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BC8" w:rsidRPr="00754BC8" w:rsidRDefault="00754BC8" w:rsidP="00754BC8">
      <w:pPr>
        <w:spacing w:after="0" w:line="240" w:lineRule="auto"/>
        <w:rPr>
          <w:rFonts w:ascii="Calibri" w:eastAsia="Calibri" w:hAnsi="Calibri" w:cs="Times New Roman"/>
        </w:rPr>
      </w:pPr>
      <w:r w:rsidRPr="00754BC8">
        <w:rPr>
          <w:rFonts w:ascii="Calibri" w:eastAsia="Calibri" w:hAnsi="Calibri" w:cs="Times New Roman"/>
        </w:rPr>
        <w:t xml:space="preserve">WORK SESSION AND SPECIAL MEETING of the CORNWALL TOWN BOARD was held on the </w:t>
      </w:r>
      <w:r>
        <w:rPr>
          <w:rFonts w:ascii="Calibri" w:eastAsia="Calibri" w:hAnsi="Calibri" w:cs="Times New Roman"/>
        </w:rPr>
        <w:t>1st</w:t>
      </w:r>
      <w:r w:rsidRPr="00754BC8">
        <w:rPr>
          <w:rFonts w:ascii="Calibri" w:eastAsia="Calibri" w:hAnsi="Calibri" w:cs="Times New Roman"/>
        </w:rPr>
        <w:t xml:space="preserve"> Day of </w:t>
      </w:r>
      <w:r>
        <w:rPr>
          <w:rFonts w:ascii="Calibri" w:eastAsia="Calibri" w:hAnsi="Calibri" w:cs="Times New Roman"/>
        </w:rPr>
        <w:t>November</w:t>
      </w:r>
      <w:r w:rsidRPr="00754BC8">
        <w:rPr>
          <w:rFonts w:ascii="Calibri" w:eastAsia="Calibri" w:hAnsi="Calibri" w:cs="Times New Roman"/>
        </w:rPr>
        <w:t xml:space="preserve"> 2022 in the First Floor Court Room, 183 Main Street, Cornwall, NY </w:t>
      </w:r>
    </w:p>
    <w:p w:rsidR="00754BC8" w:rsidRPr="00754BC8" w:rsidRDefault="00754BC8" w:rsidP="00754BC8">
      <w:pPr>
        <w:spacing w:after="0" w:line="240" w:lineRule="auto"/>
        <w:rPr>
          <w:rFonts w:ascii="Calibri" w:eastAsia="Calibri" w:hAnsi="Calibri" w:cs="Times New Roman"/>
        </w:rPr>
      </w:pPr>
      <w:r w:rsidRPr="00754BC8">
        <w:rPr>
          <w:rFonts w:ascii="Calibri" w:eastAsia="Calibri" w:hAnsi="Calibri" w:cs="Times New Roman"/>
        </w:rPr>
        <w:t> </w:t>
      </w:r>
    </w:p>
    <w:p w:rsidR="00754BC8" w:rsidRPr="00754BC8" w:rsidRDefault="00754BC8" w:rsidP="00754BC8">
      <w:pPr>
        <w:spacing w:after="0" w:line="240" w:lineRule="auto"/>
        <w:rPr>
          <w:rFonts w:ascii="Calibri" w:eastAsia="Calibri" w:hAnsi="Calibri" w:cs="Times New Roman"/>
        </w:rPr>
      </w:pPr>
      <w:r w:rsidRPr="00754BC8">
        <w:rPr>
          <w:rFonts w:ascii="Calibri" w:eastAsia="Calibri" w:hAnsi="Calibri" w:cs="Times New Roman"/>
        </w:rPr>
        <w:t>Present:  Supervisor</w:t>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t>Joshua Wojehowski </w:t>
      </w:r>
    </w:p>
    <w:p w:rsidR="00754BC8" w:rsidRPr="00754BC8" w:rsidRDefault="00754BC8" w:rsidP="00754BC8">
      <w:pPr>
        <w:spacing w:after="0" w:line="240" w:lineRule="auto"/>
        <w:rPr>
          <w:rFonts w:ascii="Calibri" w:eastAsia="Calibri" w:hAnsi="Calibri" w:cs="Times New Roman"/>
        </w:rPr>
      </w:pPr>
      <w:r w:rsidRPr="00754BC8">
        <w:rPr>
          <w:rFonts w:ascii="Calibri" w:eastAsia="Calibri" w:hAnsi="Calibri" w:cs="Times New Roman"/>
        </w:rPr>
        <w:tab/>
        <w:t xml:space="preserve">   Deputy Supervisor</w:t>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t>Wynn Gold </w:t>
      </w:r>
    </w:p>
    <w:p w:rsidR="00754BC8" w:rsidRPr="00754BC8" w:rsidRDefault="00754BC8" w:rsidP="00754BC8">
      <w:pPr>
        <w:spacing w:after="0" w:line="240" w:lineRule="auto"/>
        <w:rPr>
          <w:rFonts w:ascii="Calibri" w:eastAsia="Calibri" w:hAnsi="Calibri" w:cs="Times New Roman"/>
        </w:rPr>
      </w:pPr>
      <w:r w:rsidRPr="00754BC8">
        <w:rPr>
          <w:rFonts w:ascii="Calibri" w:eastAsia="Calibri" w:hAnsi="Calibri" w:cs="Times New Roman"/>
        </w:rPr>
        <w:tab/>
        <w:t xml:space="preserve">  Councilpersons</w:t>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t>Rokhsha Michael-Razi </w:t>
      </w:r>
    </w:p>
    <w:p w:rsidR="00754BC8" w:rsidRPr="00754BC8" w:rsidRDefault="00754BC8" w:rsidP="00754BC8">
      <w:pPr>
        <w:spacing w:after="0" w:line="240" w:lineRule="auto"/>
        <w:rPr>
          <w:rFonts w:ascii="Calibri" w:eastAsia="Calibri" w:hAnsi="Calibri" w:cs="Times New Roman"/>
        </w:rPr>
      </w:pP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t>Virginia Scott </w:t>
      </w:r>
    </w:p>
    <w:p w:rsidR="00754BC8" w:rsidRPr="00754BC8" w:rsidRDefault="00754BC8" w:rsidP="00754BC8">
      <w:pPr>
        <w:spacing w:after="0" w:line="240" w:lineRule="auto"/>
        <w:rPr>
          <w:rFonts w:ascii="Calibri" w:eastAsia="Calibri" w:hAnsi="Calibri" w:cs="Times New Roman"/>
        </w:rPr>
      </w:pP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t>J. Kerry McGuinness </w:t>
      </w:r>
    </w:p>
    <w:p w:rsidR="00754BC8" w:rsidRPr="00754BC8" w:rsidRDefault="00754BC8" w:rsidP="00754BC8">
      <w:pPr>
        <w:spacing w:after="0" w:line="240" w:lineRule="auto"/>
        <w:rPr>
          <w:rFonts w:ascii="Calibri" w:eastAsia="Calibri" w:hAnsi="Calibri" w:cs="Times New Roman"/>
        </w:rPr>
      </w:pP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r>
      <w:r w:rsidRPr="00754BC8">
        <w:rPr>
          <w:rFonts w:ascii="Calibri" w:eastAsia="Calibri" w:hAnsi="Calibri" w:cs="Times New Roman"/>
        </w:rPr>
        <w:tab/>
        <w:t>Vacant </w:t>
      </w:r>
    </w:p>
    <w:p w:rsidR="00C26781" w:rsidRDefault="00C26781" w:rsidP="00754BC8">
      <w:pPr>
        <w:spacing w:after="0" w:line="240" w:lineRule="auto"/>
        <w:rPr>
          <w:rFonts w:ascii="Calibri" w:eastAsia="Calibri" w:hAnsi="Calibri" w:cs="Times New Roman"/>
        </w:rPr>
      </w:pPr>
    </w:p>
    <w:p w:rsidR="00754BC8" w:rsidRPr="00754BC8" w:rsidRDefault="00754BC8" w:rsidP="00754BC8">
      <w:pPr>
        <w:spacing w:after="0" w:line="240" w:lineRule="auto"/>
        <w:rPr>
          <w:rFonts w:ascii="Calibri" w:eastAsia="Calibri" w:hAnsi="Calibri" w:cs="Times New Roman"/>
        </w:rPr>
      </w:pPr>
      <w:r w:rsidRPr="00754BC8">
        <w:rPr>
          <w:rFonts w:ascii="Calibri" w:eastAsia="Calibri" w:hAnsi="Calibri" w:cs="Times New Roman"/>
        </w:rPr>
        <w:t> Also Present:  Attorney Steve Gaba</w:t>
      </w:r>
      <w:r w:rsidR="002D6372">
        <w:rPr>
          <w:rFonts w:ascii="Calibri" w:eastAsia="Calibri" w:hAnsi="Calibri" w:cs="Times New Roman"/>
        </w:rPr>
        <w:t xml:space="preserve"> and Bookkeeper Pam Wood</w:t>
      </w:r>
    </w:p>
    <w:p w:rsidR="00754BC8" w:rsidRDefault="00754BC8" w:rsidP="00754BC8">
      <w:pPr>
        <w:pStyle w:val="NoSpacing"/>
      </w:pPr>
    </w:p>
    <w:p w:rsidR="00754BC8" w:rsidRPr="00830C6D" w:rsidRDefault="00754BC8" w:rsidP="00754BC8">
      <w:pPr>
        <w:pStyle w:val="NoSpacing"/>
        <w:rPr>
          <w:b/>
          <w:u w:val="single"/>
        </w:rPr>
      </w:pPr>
      <w:r w:rsidRPr="00830C6D">
        <w:rPr>
          <w:b/>
          <w:u w:val="single"/>
        </w:rPr>
        <w:t>Pledge of Allegiance</w:t>
      </w:r>
    </w:p>
    <w:p w:rsidR="00830C6D" w:rsidRDefault="00830C6D" w:rsidP="00754BC8">
      <w:pPr>
        <w:pStyle w:val="NoSpacing"/>
        <w:rPr>
          <w:b/>
          <w:u w:val="single"/>
        </w:rPr>
      </w:pPr>
    </w:p>
    <w:p w:rsidR="00830C6D" w:rsidRPr="00830C6D" w:rsidRDefault="00754BC8" w:rsidP="00754BC8">
      <w:pPr>
        <w:pStyle w:val="NoSpacing"/>
        <w:rPr>
          <w:b/>
          <w:u w:val="single"/>
        </w:rPr>
      </w:pPr>
      <w:r w:rsidRPr="00830C6D">
        <w:rPr>
          <w:b/>
          <w:u w:val="single"/>
        </w:rPr>
        <w:t xml:space="preserve">Public Hearing – Benefit Assessment Districts </w:t>
      </w:r>
    </w:p>
    <w:p w:rsidR="00CF5A08" w:rsidRPr="00CF5A08" w:rsidRDefault="00CF5A08" w:rsidP="00CF5A08">
      <w:pPr>
        <w:spacing w:after="0" w:line="240" w:lineRule="auto"/>
        <w:rPr>
          <w:rFonts w:eastAsia="Calibri" w:cstheme="minorHAnsi"/>
          <w:u w:color="FFFFFF" w:themeColor="background1"/>
        </w:rPr>
      </w:pPr>
      <w:r w:rsidRPr="00CF5A08">
        <w:rPr>
          <w:rFonts w:eastAsia="Calibri" w:cstheme="minorHAnsi"/>
          <w:b/>
        </w:rPr>
        <w:t>Cornwall Refuse District</w:t>
      </w:r>
      <w:r w:rsidRPr="00CF5A08">
        <w:rPr>
          <w:rFonts w:eastAsia="Calibri" w:cstheme="minorHAnsi"/>
          <w:b/>
          <w:u w:color="FFFFFF" w:themeColor="background1"/>
        </w:rPr>
        <w:tab/>
      </w:r>
      <w:r w:rsidRPr="00CF5A08">
        <w:rPr>
          <w:rFonts w:eastAsia="Calibri" w:cstheme="minorHAnsi"/>
          <w:b/>
          <w:u w:color="FFFFFF" w:themeColor="background1"/>
        </w:rPr>
        <w:tab/>
      </w:r>
      <w:r w:rsidRPr="00CF5A08">
        <w:rPr>
          <w:rFonts w:eastAsia="Calibri" w:cstheme="minorHAnsi"/>
          <w:u w:color="FFFFFF" w:themeColor="background1"/>
        </w:rPr>
        <w:t>3,447 parcels; 40,097 units</w:t>
      </w:r>
    </w:p>
    <w:p w:rsidR="00CF5A08" w:rsidRPr="00CF5A08" w:rsidRDefault="00CF5A08" w:rsidP="00CF5A08">
      <w:pPr>
        <w:spacing w:after="0" w:line="240" w:lineRule="auto"/>
        <w:rPr>
          <w:rFonts w:eastAsia="Calibri" w:cstheme="minorHAnsi"/>
          <w:u w:color="FFFFFF" w:themeColor="background1"/>
        </w:rPr>
      </w:pPr>
      <w:r w:rsidRPr="00CF5A08">
        <w:rPr>
          <w:rFonts w:eastAsia="Calibri" w:cstheme="minorHAnsi"/>
          <w:b/>
          <w:u w:color="FFFFFF" w:themeColor="background1"/>
        </w:rPr>
        <w:t>Firthcliffe Heights Sewer District</w:t>
      </w:r>
      <w:r w:rsidRPr="00CF5A08">
        <w:rPr>
          <w:rFonts w:eastAsia="Calibri" w:cstheme="minorHAnsi"/>
          <w:u w:color="FFFFFF" w:themeColor="background1"/>
        </w:rPr>
        <w:tab/>
        <w:t>142 parcels; 1,700 units</w:t>
      </w:r>
    </w:p>
    <w:p w:rsidR="00CF5A08" w:rsidRPr="00CF5A08" w:rsidRDefault="00CF5A08" w:rsidP="00CF5A08">
      <w:pPr>
        <w:spacing w:after="0" w:line="240" w:lineRule="auto"/>
        <w:rPr>
          <w:rFonts w:eastAsia="Calibri" w:cstheme="minorHAnsi"/>
          <w:u w:color="FFFFFF" w:themeColor="background1"/>
        </w:rPr>
      </w:pPr>
      <w:r w:rsidRPr="00CF5A08">
        <w:rPr>
          <w:rFonts w:eastAsia="Calibri" w:cstheme="minorHAnsi"/>
          <w:b/>
          <w:u w:color="FFFFFF" w:themeColor="background1"/>
        </w:rPr>
        <w:t>Firthcliffe Sewer District</w:t>
      </w:r>
      <w:r w:rsidRPr="00CF5A08">
        <w:rPr>
          <w:rFonts w:eastAsia="Calibri" w:cstheme="minorHAnsi"/>
          <w:u w:color="FFFFFF" w:themeColor="background1"/>
        </w:rPr>
        <w:tab/>
      </w:r>
      <w:r w:rsidRPr="00CF5A08">
        <w:rPr>
          <w:rFonts w:eastAsia="Calibri" w:cstheme="minorHAnsi"/>
          <w:u w:color="FFFFFF" w:themeColor="background1"/>
        </w:rPr>
        <w:tab/>
        <w:t>358 parcels; 454 units</w:t>
      </w:r>
    </w:p>
    <w:p w:rsidR="00CF5A08" w:rsidRPr="00CF5A08" w:rsidRDefault="00CF5A08" w:rsidP="00CF5A08">
      <w:pPr>
        <w:spacing w:after="0" w:line="240" w:lineRule="auto"/>
        <w:rPr>
          <w:rFonts w:eastAsia="Calibri" w:cstheme="minorHAnsi"/>
        </w:rPr>
      </w:pPr>
      <w:r w:rsidRPr="00CF5A08">
        <w:rPr>
          <w:rFonts w:eastAsia="Calibri" w:cstheme="minorHAnsi"/>
          <w:b/>
        </w:rPr>
        <w:t xml:space="preserve">Beaver Dam Lake Sewer District </w:t>
      </w:r>
      <w:r w:rsidRPr="00CF5A08">
        <w:rPr>
          <w:rFonts w:eastAsia="Calibri" w:cstheme="minorHAnsi"/>
        </w:rPr>
        <w:t xml:space="preserve">             191 parcels; 1,957 units</w:t>
      </w:r>
    </w:p>
    <w:p w:rsidR="00CF5A08" w:rsidRPr="00CF5A08" w:rsidRDefault="00CF5A08" w:rsidP="00CF5A08">
      <w:pPr>
        <w:spacing w:after="0" w:line="240" w:lineRule="auto"/>
        <w:rPr>
          <w:rFonts w:eastAsia="Calibri" w:cstheme="minorHAnsi"/>
        </w:rPr>
      </w:pPr>
      <w:r w:rsidRPr="00CF5A08">
        <w:rPr>
          <w:rFonts w:eastAsia="Calibri" w:cstheme="minorHAnsi"/>
          <w:b/>
        </w:rPr>
        <w:t>Majestic Sewer District</w:t>
      </w:r>
      <w:r w:rsidRPr="00CF5A08">
        <w:rPr>
          <w:rFonts w:eastAsia="Calibri" w:cstheme="minorHAnsi"/>
        </w:rPr>
        <w:t xml:space="preserve">                              3 parcels; 25 units</w:t>
      </w:r>
    </w:p>
    <w:p w:rsidR="00CF5A08" w:rsidRPr="00CF5A08" w:rsidRDefault="00CF5A08" w:rsidP="00CF5A08">
      <w:pPr>
        <w:spacing w:after="0" w:line="240" w:lineRule="auto"/>
        <w:rPr>
          <w:rFonts w:eastAsia="Calibri" w:cstheme="minorHAnsi"/>
        </w:rPr>
      </w:pPr>
      <w:r w:rsidRPr="00CF5A08">
        <w:rPr>
          <w:rFonts w:eastAsia="Calibri" w:cstheme="minorHAnsi"/>
          <w:b/>
        </w:rPr>
        <w:t>Hidden Glen Drainage District</w:t>
      </w:r>
      <w:r w:rsidRPr="00CF5A08">
        <w:rPr>
          <w:rFonts w:eastAsia="Calibri" w:cstheme="minorHAnsi"/>
        </w:rPr>
        <w:t xml:space="preserve">                  14 parcels; 14 units</w:t>
      </w:r>
    </w:p>
    <w:p w:rsidR="00CF5A08" w:rsidRPr="00CF5A08" w:rsidRDefault="00CF5A08" w:rsidP="00CF5A08">
      <w:pPr>
        <w:spacing w:after="0" w:line="240" w:lineRule="auto"/>
        <w:rPr>
          <w:rFonts w:eastAsia="Calibri" w:cstheme="minorHAnsi"/>
        </w:rPr>
      </w:pPr>
      <w:r w:rsidRPr="00CF5A08">
        <w:rPr>
          <w:rFonts w:eastAsia="Calibri" w:cstheme="minorHAnsi"/>
          <w:b/>
        </w:rPr>
        <w:t xml:space="preserve">Main Street Parking District </w:t>
      </w:r>
      <w:r w:rsidRPr="00CF5A08">
        <w:rPr>
          <w:rFonts w:eastAsia="Calibri" w:cstheme="minorHAnsi"/>
        </w:rPr>
        <w:t xml:space="preserve">                    40 parcels; 39 units</w:t>
      </w:r>
    </w:p>
    <w:p w:rsidR="00CF5A08" w:rsidRPr="00CF5A08" w:rsidRDefault="00CF5A08" w:rsidP="00CF5A08">
      <w:pPr>
        <w:spacing w:after="0" w:line="240" w:lineRule="auto"/>
        <w:rPr>
          <w:rFonts w:eastAsia="Calibri" w:cstheme="minorHAnsi"/>
        </w:rPr>
      </w:pPr>
      <w:r w:rsidRPr="00CF5A08">
        <w:rPr>
          <w:rFonts w:eastAsia="Calibri" w:cstheme="minorHAnsi"/>
          <w:b/>
          <w:u w:val="wave" w:color="FFFFFF" w:themeColor="background1"/>
        </w:rPr>
        <w:t>Stone Hollow Drainage District</w:t>
      </w:r>
      <w:r w:rsidRPr="00CF5A08">
        <w:rPr>
          <w:rFonts w:eastAsia="Calibri" w:cstheme="minorHAnsi"/>
          <w:u w:val="wave" w:color="FFFFFF" w:themeColor="background1"/>
        </w:rPr>
        <w:t xml:space="preserve">  </w:t>
      </w:r>
      <w:r w:rsidRPr="00CF5A08">
        <w:rPr>
          <w:rFonts w:eastAsia="Calibri" w:cstheme="minorHAnsi"/>
        </w:rPr>
        <w:t xml:space="preserve">              29 parcels; 29 units</w:t>
      </w:r>
    </w:p>
    <w:p w:rsidR="000202E9" w:rsidRDefault="000202E9" w:rsidP="000202E9">
      <w:pPr>
        <w:suppressAutoHyphens/>
        <w:rPr>
          <w:szCs w:val="20"/>
          <w:lang w:eastAsia="ar-SA"/>
        </w:rPr>
      </w:pPr>
    </w:p>
    <w:p w:rsidR="00FA5B98" w:rsidRDefault="00FA5B98" w:rsidP="00FA5B98">
      <w:pPr>
        <w:pStyle w:val="NoSpacing"/>
        <w:rPr>
          <w:lang w:eastAsia="ar-SA"/>
        </w:rPr>
      </w:pPr>
      <w:r>
        <w:rPr>
          <w:lang w:eastAsia="ar-SA"/>
        </w:rPr>
        <w:t>A motion to close the Public Hearing was made by Councilwoman Michael-Razi seconded by Councilwoman Scott.</w:t>
      </w:r>
    </w:p>
    <w:p w:rsidR="00FA5B98" w:rsidRPr="00DD7F04" w:rsidRDefault="00FA5B98" w:rsidP="00FA5B98">
      <w:pPr>
        <w:pStyle w:val="NoSpacing"/>
        <w:rPr>
          <w:b/>
        </w:rPr>
      </w:pPr>
      <w:r w:rsidRPr="00DD7F04">
        <w:rPr>
          <w:b/>
        </w:rPr>
        <w:t>Roll Call Vote:</w:t>
      </w:r>
    </w:p>
    <w:p w:rsidR="00FA5B98" w:rsidRPr="00DD7F04" w:rsidRDefault="00FA5B98" w:rsidP="00FA5B98">
      <w:pPr>
        <w:pStyle w:val="NoSpacing"/>
      </w:pPr>
      <w:r w:rsidRPr="00DD7F04">
        <w:t>Councilwoman Scott</w:t>
      </w:r>
      <w:r w:rsidRPr="00DD7F04">
        <w:tab/>
      </w:r>
      <w:r w:rsidRPr="00DD7F04">
        <w:tab/>
        <w:t>Aye</w:t>
      </w:r>
    </w:p>
    <w:p w:rsidR="00FA5B98" w:rsidRPr="00DD7F04" w:rsidRDefault="00FA5B98" w:rsidP="00FA5B98">
      <w:pPr>
        <w:pStyle w:val="NoSpacing"/>
      </w:pPr>
      <w:r w:rsidRPr="00DD7F04">
        <w:t>Councilman McGuinness</w:t>
      </w:r>
      <w:r w:rsidRPr="00DD7F04">
        <w:tab/>
        <w:t>Aye</w:t>
      </w:r>
    </w:p>
    <w:p w:rsidR="00FA5B98" w:rsidRPr="00DD7F04" w:rsidRDefault="00FA5B98" w:rsidP="00FA5B98">
      <w:pPr>
        <w:pStyle w:val="NoSpacing"/>
      </w:pPr>
      <w:r w:rsidRPr="00DD7F04">
        <w:t>Councilwoman Michael-Razi</w:t>
      </w:r>
      <w:r w:rsidRPr="00DD7F04">
        <w:tab/>
        <w:t>Aye</w:t>
      </w:r>
    </w:p>
    <w:p w:rsidR="00FA5B98" w:rsidRPr="00DD7F04" w:rsidRDefault="00FA5B98" w:rsidP="00FA5B98">
      <w:pPr>
        <w:pStyle w:val="NoSpacing"/>
      </w:pPr>
      <w:r w:rsidRPr="00DD7F04">
        <w:t>Supervisor Wojehowski</w:t>
      </w:r>
      <w:r w:rsidRPr="00DD7F04">
        <w:tab/>
      </w:r>
      <w:r w:rsidRPr="00DD7F04">
        <w:tab/>
        <w:t>Aye</w:t>
      </w:r>
    </w:p>
    <w:p w:rsidR="00FA5B98" w:rsidRPr="00DD7F04" w:rsidRDefault="00FA5B98" w:rsidP="00FA5B98">
      <w:pPr>
        <w:pStyle w:val="NoSpacing"/>
        <w:rPr>
          <w:b/>
        </w:rPr>
      </w:pPr>
      <w:r w:rsidRPr="00DD7F04">
        <w:rPr>
          <w:b/>
        </w:rPr>
        <w:t>Motion carried.</w:t>
      </w:r>
    </w:p>
    <w:p w:rsidR="00FA5B98" w:rsidRPr="00FA5B98" w:rsidRDefault="00FA5B98" w:rsidP="00FA5B98">
      <w:pPr>
        <w:pStyle w:val="NoSpacing"/>
        <w:rPr>
          <w:lang w:eastAsia="ar-SA"/>
        </w:rPr>
      </w:pPr>
    </w:p>
    <w:p w:rsidR="00754BC8" w:rsidRPr="00830C6D" w:rsidRDefault="00754BC8" w:rsidP="00754BC8">
      <w:pPr>
        <w:pStyle w:val="NoSpacing"/>
        <w:rPr>
          <w:b/>
          <w:u w:val="single"/>
        </w:rPr>
      </w:pPr>
      <w:r w:rsidRPr="00830C6D">
        <w:rPr>
          <w:b/>
          <w:u w:val="single"/>
        </w:rPr>
        <w:t>Public Hearing – 2023 Preliminary Town Budget</w:t>
      </w:r>
    </w:p>
    <w:p w:rsidR="007F24B0" w:rsidRDefault="005C60D3" w:rsidP="007F24B0">
      <w:pPr>
        <w:pStyle w:val="NoSpacing"/>
      </w:pPr>
      <w:r>
        <w:t xml:space="preserve">Supervisor Wojehowski opened the Public Hearing by reading the Notice of Public Hearing.  </w:t>
      </w:r>
      <w:r w:rsidR="00E137DF">
        <w:t xml:space="preserve">Supervisor Wojehowski </w:t>
      </w:r>
      <w:r w:rsidR="00BA3F44">
        <w:t>presented a summary of the 2023 proposed budget: total proposed expenditures</w:t>
      </w:r>
      <w:r w:rsidR="002A5100">
        <w:t xml:space="preserve"> for 2023 is $13.5</w:t>
      </w:r>
      <w:r w:rsidR="0066135B">
        <w:t>MM</w:t>
      </w:r>
      <w:r w:rsidR="002A5100">
        <w:t xml:space="preserve">, which is approximately an 8% increase from 2022 due to inflation, union agreements and contractual obligations, there are no major new programs, no service cuts and </w:t>
      </w:r>
      <w:r w:rsidR="005E2E1F">
        <w:t>we are</w:t>
      </w:r>
      <w:r w:rsidR="00B57E6D">
        <w:t xml:space="preserve"> </w:t>
      </w:r>
      <w:r w:rsidR="002A5100">
        <w:t>filling critical open positions</w:t>
      </w:r>
      <w:r w:rsidR="003210F0">
        <w:t>;</w:t>
      </w:r>
      <w:r w:rsidR="002A5100">
        <w:t xml:space="preserve"> </w:t>
      </w:r>
      <w:r w:rsidR="00EA0F42">
        <w:t>proposed</w:t>
      </w:r>
      <w:r w:rsidR="002A5100">
        <w:t xml:space="preserve"> tax</w:t>
      </w:r>
      <w:r w:rsidR="004E67E1">
        <w:t xml:space="preserve"> </w:t>
      </w:r>
      <w:r w:rsidR="00140AB1">
        <w:t xml:space="preserve">rate to pay </w:t>
      </w:r>
      <w:r w:rsidR="004E67E1">
        <w:t>for these services</w:t>
      </w:r>
      <w:r w:rsidR="00140AB1">
        <w:t xml:space="preserve"> is 4.58%</w:t>
      </w:r>
      <w:r w:rsidR="002A5100">
        <w:t xml:space="preserve"> </w:t>
      </w:r>
      <w:r w:rsidR="00140AB1">
        <w:t>which is an addition of only 0</w:t>
      </w:r>
      <w:r w:rsidR="003210F0">
        <w:t>.</w:t>
      </w:r>
      <w:r w:rsidR="00140AB1">
        <w:t>37% from 2021 rate of 4.21, taxes will cover about 65% of total town budget in 2023 and its less than a $10 per month change for most residents from 2021</w:t>
      </w:r>
      <w:r w:rsidR="003210F0">
        <w:t>;</w:t>
      </w:r>
      <w:r w:rsidR="00140AB1">
        <w:t xml:space="preserve"> for next year we are proposing $1.4</w:t>
      </w:r>
      <w:r w:rsidR="00B107E4">
        <w:t>MM</w:t>
      </w:r>
      <w:r w:rsidR="00140AB1">
        <w:t xml:space="preserve"> in fund balances which will start to bring the use of </w:t>
      </w:r>
      <w:r w:rsidR="0066135B">
        <w:t>T</w:t>
      </w:r>
      <w:r w:rsidR="00140AB1">
        <w:t xml:space="preserve">own </w:t>
      </w:r>
      <w:r w:rsidR="0066135B">
        <w:t>f</w:t>
      </w:r>
      <w:r w:rsidR="00140AB1">
        <w:t>und balance back to historical levels</w:t>
      </w:r>
      <w:r w:rsidR="003210F0">
        <w:t>;</w:t>
      </w:r>
      <w:r w:rsidR="00140AB1">
        <w:t xml:space="preserve"> </w:t>
      </w:r>
      <w:r w:rsidR="000B13E5">
        <w:t xml:space="preserve"> residents don’t want any major cuts in services they are currently </w:t>
      </w:r>
      <w:r w:rsidR="007D5905">
        <w:t>receiving</w:t>
      </w:r>
      <w:r w:rsidR="003210F0">
        <w:t xml:space="preserve"> and</w:t>
      </w:r>
      <w:r w:rsidR="007D5905">
        <w:t xml:space="preserve"> we are undertaking multi-year planning for the first time so we don’t have major swings in tax rates</w:t>
      </w:r>
      <w:r w:rsidR="003210F0">
        <w:t>;</w:t>
      </w:r>
      <w:r w:rsidR="007D5905">
        <w:t xml:space="preserve"> the 2022</w:t>
      </w:r>
      <w:r w:rsidR="006970F5">
        <w:t xml:space="preserve"> budget</w:t>
      </w:r>
      <w:r w:rsidR="007D5905">
        <w:t xml:space="preserve"> was presented after the </w:t>
      </w:r>
      <w:r w:rsidR="007D5905">
        <w:lastRenderedPageBreak/>
        <w:t xml:space="preserve">election, had no public hearing, </w:t>
      </w:r>
      <w:r w:rsidR="003210F0">
        <w:t xml:space="preserve">was </w:t>
      </w:r>
      <w:r w:rsidR="007D5905">
        <w:t>different from the budget presented at the required public hearing, represented material change from 11/4 to 11/16 with no explanation</w:t>
      </w:r>
      <w:r w:rsidR="003210F0">
        <w:t>;</w:t>
      </w:r>
      <w:r w:rsidR="007D5905">
        <w:t xml:space="preserve"> use of Town’s reserves jumped from 8% of the budget in 2021 to 20% in 2022</w:t>
      </w:r>
      <w:r w:rsidR="00E868C1">
        <w:t>;</w:t>
      </w:r>
      <w:r w:rsidR="00F8081D">
        <w:t xml:space="preserve"> the </w:t>
      </w:r>
      <w:r w:rsidR="005116B2">
        <w:t>2023 proposed budget uses $1.4</w:t>
      </w:r>
      <w:r w:rsidR="00B107E4">
        <w:t>MM</w:t>
      </w:r>
      <w:r w:rsidR="005116B2">
        <w:t xml:space="preserve"> and will stay within the Town’s fund balance policy of 10% leaving approximately $1.737</w:t>
      </w:r>
      <w:r w:rsidR="00B107E4">
        <w:t>MM</w:t>
      </w:r>
      <w:r w:rsidR="005116B2">
        <w:t xml:space="preserve"> at the end of FY23 allowing us to appropriate $955k for FY24 and stay within fund balance policy allowing us to maintain services in 2024 without a huge tax hike next year</w:t>
      </w:r>
      <w:r w:rsidR="00B57E6D">
        <w:t xml:space="preserve">. </w:t>
      </w:r>
      <w:r w:rsidR="00E868C1">
        <w:t>Councilwoman Scott made some suggestions such as taking another $500</w:t>
      </w:r>
      <w:r w:rsidR="00B107E4">
        <w:t>K</w:t>
      </w:r>
      <w:r w:rsidR="00E868C1">
        <w:t xml:space="preserve"> from our fund balances, appropriate $85</w:t>
      </w:r>
      <w:r w:rsidR="00B107E4">
        <w:t>K</w:t>
      </w:r>
      <w:r w:rsidR="00E868C1">
        <w:t xml:space="preserve"> in ARPA </w:t>
      </w:r>
      <w:r w:rsidR="00B57E6D">
        <w:t>funds (</w:t>
      </w:r>
      <w:r w:rsidR="00E868C1">
        <w:t>with corresponding cuts) and eliminate $163</w:t>
      </w:r>
      <w:r w:rsidR="00B107E4">
        <w:t>K</w:t>
      </w:r>
      <w:r w:rsidR="00E868C1">
        <w:t xml:space="preserve"> in spending to balance the 2023 budget. Supervisor Wojehowski stated there is no room to appropriate additional fund balance without major long-term harm to </w:t>
      </w:r>
      <w:r w:rsidR="00C35B65">
        <w:t xml:space="preserve">the Town’s finances.  He added that ARPA funds are not supposed to be used for ongoing operating expenses but to help municipalities </w:t>
      </w:r>
      <w:r w:rsidR="00D878EF">
        <w:t>who took hits to their revenue during the pandemic. Supporting the fund balance increase will likely lead to a massive tax hike in 2024</w:t>
      </w:r>
      <w:r w:rsidR="00812F88">
        <w:t>.  Let</w:t>
      </w:r>
      <w:r w:rsidR="00697735">
        <w:t>’</w:t>
      </w:r>
      <w:r w:rsidR="00812F88">
        <w:t xml:space="preserve">s get the fund balance back to </w:t>
      </w:r>
      <w:r w:rsidR="00697735">
        <w:t>normal</w:t>
      </w:r>
      <w:r w:rsidR="00812F88">
        <w:t xml:space="preserve"> and start bui</w:t>
      </w:r>
      <w:r w:rsidR="00697735">
        <w:t>lding up our reserves.</w:t>
      </w:r>
      <w:r w:rsidR="00D878EF">
        <w:t xml:space="preserve"> </w:t>
      </w:r>
      <w:r w:rsidR="00B57E6D">
        <w:t xml:space="preserve"> </w:t>
      </w:r>
      <w:r w:rsidR="00697735">
        <w:t>Felicia Lecce spoke about issues such as:  the storm damage on Hasbrouck and the use of ARPA funds; previous meeting where the preliminary budget was presented</w:t>
      </w:r>
      <w:r w:rsidR="00252343">
        <w:t xml:space="preserve"> and the Town would need to raise taxes and should request an increase to the tax cap; questions the I&amp;I sewer work and why the contractor was let out of the contract without any repercussions or litigation</w:t>
      </w:r>
      <w:r w:rsidR="00B57E6D">
        <w:t xml:space="preserve"> and</w:t>
      </w:r>
      <w:r w:rsidR="00252343">
        <w:t xml:space="preserve"> </w:t>
      </w:r>
      <w:r w:rsidR="00F448A2">
        <w:t xml:space="preserve">Councilwoman Scott’s budget suggestions and the Board working together for the good of the residents.  Supervisor Wojehowski responded by </w:t>
      </w:r>
      <w:r w:rsidR="00E65FC8">
        <w:t>stating taxes</w:t>
      </w:r>
      <w:r w:rsidR="00F448A2">
        <w:t xml:space="preserve"> would skyrocket</w:t>
      </w:r>
      <w:r w:rsidR="00A84299">
        <w:t xml:space="preserve">.  Nancy Bryan expressed her disappointment </w:t>
      </w:r>
      <w:r w:rsidR="00235651">
        <w:t xml:space="preserve">for the budget not being assessable on the Town’s website.  Diane McNally </w:t>
      </w:r>
      <w:r w:rsidR="00DE7B1C">
        <w:t>appreciates</w:t>
      </w:r>
      <w:r w:rsidR="00235651">
        <w:t xml:space="preserve"> the temporary pickleball fix.  Tom Frambach hopes that Laurel Crest Park can get some improvements.  A resident </w:t>
      </w:r>
      <w:r w:rsidR="00E90118">
        <w:t xml:space="preserve">expressed the need for the </w:t>
      </w:r>
      <w:r w:rsidR="00CD5619">
        <w:t xml:space="preserve">Town to be fiscally conservative.  </w:t>
      </w:r>
      <w:r w:rsidR="004B4E46">
        <w:t xml:space="preserve">Scott Teresi and James Jackson appreciate the long-term thinking.  </w:t>
      </w:r>
      <w:r w:rsidR="007F24B0">
        <w:t>Richard Randazzo spoke regarding his method of using fund balances to reduce taxes, saying all money went back to the taxpayers.  He questioned the increase in taxes on a $300,000 house saying it would go from $843 to $1374.  He said, we know what we are up against with inflation and the substantial increase you are proposing can’t be done in one budget year.  He suggested to compromise on some items and maintain at least 10% on fund balances.  We have $1M</w:t>
      </w:r>
      <w:r w:rsidR="0066135B">
        <w:t>M</w:t>
      </w:r>
      <w:r w:rsidR="007F24B0">
        <w:t xml:space="preserve"> windfall in ARPA money and the government has loosened regulations on what we can use it for.  Randazzo stated that the Supervisor wants to tax the residents for a sidewalk project then replenish using the ARPA funds.  Randazzo suggests to pull the items out of the budget, reduce the tax increase and then pay for them with ARPA funds.  Randazzo then questioned the $13,000 in the budget for New Windsor to provide dispatch.  He noted that residents pay the county tax for dispatch so why are we paying another group again?  Have there been problems?  Wojehowski responded that the 911 Call Center has asked the New Windsor Police Department to field calls to keep response times down.  He added that there have been issues and we will listen to the experts on this matter.  Again, Randazzo indicated that he feels that there are some ways to reduce and cut taxes to balance off so over 2 years the Town gets back to where it should.  Supervisor Wojehowski indicated that the Town’s Finance Director prepared this budget with him and that there is no middle ground.  He stated if we appropriate any more fund balances, taxes would go up exponentially next year.</w:t>
      </w:r>
    </w:p>
    <w:p w:rsidR="004B4E46" w:rsidRPr="00754BC8" w:rsidRDefault="004B4E46" w:rsidP="00754BC8">
      <w:pPr>
        <w:pStyle w:val="NoSpacing"/>
      </w:pPr>
      <w:r>
        <w:t xml:space="preserve">Councilwoman Scott </w:t>
      </w:r>
      <w:r w:rsidR="004A13E9">
        <w:t>stated that</w:t>
      </w:r>
      <w:r>
        <w:t xml:space="preserve"> Supervisor Wo</w:t>
      </w:r>
      <w:r w:rsidR="001465C8">
        <w:t>jehowski</w:t>
      </w:r>
      <w:r w:rsidR="00153508">
        <w:t xml:space="preserve">’s </w:t>
      </w:r>
      <w:r w:rsidR="00933B41">
        <w:t xml:space="preserve">Scott-Randazzo budget </w:t>
      </w:r>
      <w:r w:rsidR="004A13E9">
        <w:t>reference</w:t>
      </w:r>
      <w:r w:rsidR="00933B41">
        <w:t xml:space="preserve"> </w:t>
      </w:r>
      <w:r w:rsidR="005955BC">
        <w:t>was</w:t>
      </w:r>
      <w:r w:rsidR="004A13E9">
        <w:t xml:space="preserve"> offensive and insulting</w:t>
      </w:r>
      <w:r w:rsidR="00DB3B6F">
        <w:t>. She stated that she is an equal member of</w:t>
      </w:r>
      <w:r w:rsidR="004A13E9">
        <w:t xml:space="preserve"> </w:t>
      </w:r>
      <w:r w:rsidR="00DB3B6F">
        <w:t xml:space="preserve">this Board and has just as equal footing. </w:t>
      </w:r>
      <w:r w:rsidR="0067153A">
        <w:t>She</w:t>
      </w:r>
      <w:r w:rsidR="00DB3B6F">
        <w:t xml:space="preserve"> finds it insulting that the Supervisor didn’t give her the credit for the work she does on behalf of the Town. </w:t>
      </w:r>
      <w:r w:rsidR="00EB56A5">
        <w:t xml:space="preserve"> Councilwoman</w:t>
      </w:r>
      <w:r w:rsidR="004A13E9">
        <w:t xml:space="preserve"> </w:t>
      </w:r>
      <w:r w:rsidR="007B3A95">
        <w:t>S</w:t>
      </w:r>
      <w:r w:rsidR="00DB3B6F">
        <w:t>cott</w:t>
      </w:r>
      <w:r w:rsidR="007B3A95">
        <w:t xml:space="preserve"> referenced an email she sent October 24</w:t>
      </w:r>
      <w:r w:rsidR="007B3A95" w:rsidRPr="00EE6D77">
        <w:rPr>
          <w:vertAlign w:val="superscript"/>
        </w:rPr>
        <w:t>th</w:t>
      </w:r>
      <w:r w:rsidR="007B3A95">
        <w:t>, asking for a response by October 28</w:t>
      </w:r>
      <w:r w:rsidR="007B3A95" w:rsidRPr="00EE6D77">
        <w:rPr>
          <w:vertAlign w:val="superscript"/>
        </w:rPr>
        <w:t>th</w:t>
      </w:r>
      <w:r w:rsidR="0071157C">
        <w:t>. She</w:t>
      </w:r>
      <w:r w:rsidR="007B3A95">
        <w:t xml:space="preserve"> never received one</w:t>
      </w:r>
      <w:r w:rsidR="009C776C">
        <w:t xml:space="preserve"> </w:t>
      </w:r>
      <w:r w:rsidR="0071157C">
        <w:t xml:space="preserve">from the Supervisor </w:t>
      </w:r>
      <w:r w:rsidR="009C776C">
        <w:t>but did hear back from Ms. Wood.</w:t>
      </w:r>
      <w:r w:rsidR="007B3A95">
        <w:t xml:space="preserve">  </w:t>
      </w:r>
      <w:r w:rsidR="009C776C">
        <w:t xml:space="preserve">She was hoping her budget suggestions could have been discussed and </w:t>
      </w:r>
      <w:r w:rsidR="009C776C">
        <w:t xml:space="preserve">negotiated. </w:t>
      </w:r>
      <w:r w:rsidR="003B5848">
        <w:t>Councilwoman Scott had asked for sanitation salaries for the 2022 Budget, the appropriation was $497K and for 2023 it was increased to $628,500.  Ms. Scott stated she wanted to know why it was so much more. She noticed that there are vacant positions that</w:t>
      </w:r>
      <w:r w:rsidR="009B4272">
        <w:t xml:space="preserve"> </w:t>
      </w:r>
      <w:r w:rsidR="00895315">
        <w:t>include</w:t>
      </w:r>
      <w:bookmarkStart w:id="0" w:name="_GoBack"/>
      <w:bookmarkEnd w:id="0"/>
      <w:r w:rsidR="003B5848">
        <w:t xml:space="preserve"> benefits.  Ms. Wood stated there is one vacant position.  </w:t>
      </w:r>
      <w:r w:rsidR="008430C2">
        <w:t>Councilwoman</w:t>
      </w:r>
      <w:r w:rsidR="00CB727A">
        <w:t xml:space="preserve"> Scott</w:t>
      </w:r>
      <w:r w:rsidR="007B3A95">
        <w:t xml:space="preserve"> asked for answers regarding</w:t>
      </w:r>
      <w:r w:rsidR="0071157C">
        <w:t xml:space="preserve"> 911</w:t>
      </w:r>
      <w:r w:rsidR="005955BC">
        <w:t xml:space="preserve"> dispatch</w:t>
      </w:r>
      <w:r w:rsidR="00B01AC5">
        <w:t xml:space="preserve">; do we have any letters or </w:t>
      </w:r>
      <w:r w:rsidR="008430C2">
        <w:t xml:space="preserve">proposed written documents? Is dispatching for ambulance services only? What are the issues with the current County 911 handling the calls? </w:t>
      </w:r>
      <w:r w:rsidR="003B5848">
        <w:t>We are already paying the County for this and now we are adding $13K.</w:t>
      </w:r>
      <w:r w:rsidR="005E46EF">
        <w:t xml:space="preserve">  </w:t>
      </w:r>
      <w:r w:rsidR="008430C2">
        <w:t>Councilwoman Scott stated she hasn’t heard anything or seen anything in writing, but is hearing about it</w:t>
      </w:r>
      <w:r w:rsidR="005E46EF">
        <w:t xml:space="preserve"> now</w:t>
      </w:r>
      <w:r w:rsidR="008430C2">
        <w:t>.</w:t>
      </w:r>
      <w:r w:rsidR="007B3A95">
        <w:t xml:space="preserve"> </w:t>
      </w:r>
      <w:r w:rsidR="009C776C">
        <w:t xml:space="preserve"> </w:t>
      </w:r>
      <w:r w:rsidR="007B3A95">
        <w:t xml:space="preserve"> </w:t>
      </w:r>
      <w:r w:rsidR="009C776C">
        <w:t xml:space="preserve">Ms. </w:t>
      </w:r>
      <w:r w:rsidR="007B3A95">
        <w:t>Scott expressed her concern for the residents that will be affected by an increase</w:t>
      </w:r>
      <w:r w:rsidR="009B4272">
        <w:t>.</w:t>
      </w:r>
      <w:r w:rsidR="008430C2">
        <w:t xml:space="preserve"> </w:t>
      </w:r>
      <w:r w:rsidR="007B3A95">
        <w:t xml:space="preserve"> </w:t>
      </w:r>
      <w:bookmarkStart w:id="1" w:name="_Hlk118812820"/>
      <w:r w:rsidR="00594036">
        <w:t xml:space="preserve">Councilwoman Scott </w:t>
      </w:r>
      <w:r w:rsidR="008430C2">
        <w:t>added that she deserves</w:t>
      </w:r>
      <w:r w:rsidR="00512EE5">
        <w:t xml:space="preserve"> the respect from the Supervisor to at least answer her questions</w:t>
      </w:r>
      <w:r w:rsidR="008430C2">
        <w:t xml:space="preserve"> an</w:t>
      </w:r>
      <w:r w:rsidR="00656DC1">
        <w:t>d an</w:t>
      </w:r>
      <w:r w:rsidR="008430C2">
        <w:t xml:space="preserve"> apology for what he did tonight.</w:t>
      </w:r>
      <w:r w:rsidR="00A86E0F">
        <w:t xml:space="preserve"> </w:t>
      </w:r>
      <w:r w:rsidR="00512EE5">
        <w:t xml:space="preserve"> Supervisor Wojehowski responded by stating he doesn’t answer to her and he presented his answers tonight.  </w:t>
      </w:r>
      <w:r w:rsidR="005955BC">
        <w:t>Cynthia Bell-Bucha</w:t>
      </w:r>
      <w:r w:rsidR="00594036">
        <w:t xml:space="preserve"> </w:t>
      </w:r>
      <w:r w:rsidR="00F35C14">
        <w:t>strongly expressed</w:t>
      </w:r>
      <w:r w:rsidR="00C35E4F">
        <w:t xml:space="preserve"> that we shouldn’t be complaining about spending the money to </w:t>
      </w:r>
      <w:r w:rsidR="00F35C14">
        <w:t>keep</w:t>
      </w:r>
      <w:r w:rsidR="00C35E4F">
        <w:t xml:space="preserve"> </w:t>
      </w:r>
      <w:r w:rsidR="00F35C14">
        <w:t xml:space="preserve">a dispatching team in place </w:t>
      </w:r>
      <w:r w:rsidR="00C35E4F">
        <w:t>when it can save a life</w:t>
      </w:r>
      <w:r w:rsidR="00F35C14">
        <w:t xml:space="preserve"> </w:t>
      </w:r>
      <w:r w:rsidR="00C35E4F">
        <w:t xml:space="preserve">and </w:t>
      </w:r>
      <w:r w:rsidR="00EC01B9">
        <w:t>asked Councilwoman Scott to please address her issues with the Board in private</w:t>
      </w:r>
      <w:r w:rsidR="00594036">
        <w:t xml:space="preserve">.  </w:t>
      </w:r>
      <w:r w:rsidR="006E74AF">
        <w:t xml:space="preserve"> </w:t>
      </w:r>
      <w:r w:rsidR="00EE6D77">
        <w:t xml:space="preserve"> </w:t>
      </w:r>
    </w:p>
    <w:bookmarkEnd w:id="1"/>
    <w:p w:rsidR="00EC01B9" w:rsidRPr="00EC01B9" w:rsidRDefault="00EC01B9" w:rsidP="00754BC8">
      <w:pPr>
        <w:pStyle w:val="NoSpacing"/>
        <w:rPr>
          <w:rFonts w:eastAsia="Times New Roman"/>
          <w:snapToGrid w:val="0"/>
          <w:color w:val="000000"/>
        </w:rPr>
      </w:pPr>
      <w:r>
        <w:rPr>
          <w:rFonts w:eastAsia="Times New Roman"/>
          <w:snapToGrid w:val="0"/>
          <w:color w:val="000000"/>
        </w:rPr>
        <w:t xml:space="preserve">A motion to close the Public Hearing was made by Councilwoman Michael-Razi seconded by Councilman McGuinness.  </w:t>
      </w:r>
    </w:p>
    <w:p w:rsidR="00A0406C" w:rsidRPr="00DD7F04" w:rsidRDefault="00A0406C" w:rsidP="00A0406C">
      <w:pPr>
        <w:pStyle w:val="NoSpacing"/>
        <w:rPr>
          <w:b/>
        </w:rPr>
      </w:pPr>
      <w:r w:rsidRPr="00DD7F04">
        <w:rPr>
          <w:b/>
        </w:rPr>
        <w:t>Roll Call Vote:</w:t>
      </w:r>
    </w:p>
    <w:p w:rsidR="00A0406C" w:rsidRPr="00DD7F04" w:rsidRDefault="00A0406C" w:rsidP="00A0406C">
      <w:pPr>
        <w:pStyle w:val="NoSpacing"/>
      </w:pPr>
      <w:r w:rsidRPr="00DD7F04">
        <w:t>Councilwoman Scott</w:t>
      </w:r>
      <w:r w:rsidRPr="00DD7F04">
        <w:tab/>
      </w:r>
      <w:r w:rsidRPr="00DD7F04">
        <w:tab/>
        <w:t>Aye</w:t>
      </w:r>
    </w:p>
    <w:p w:rsidR="00A0406C" w:rsidRPr="00DD7F04" w:rsidRDefault="00A0406C" w:rsidP="00A0406C">
      <w:pPr>
        <w:pStyle w:val="NoSpacing"/>
      </w:pPr>
      <w:r w:rsidRPr="00DD7F04">
        <w:t>Councilman McGuinness</w:t>
      </w:r>
      <w:r w:rsidRPr="00DD7F04">
        <w:tab/>
        <w:t>Aye</w:t>
      </w:r>
    </w:p>
    <w:p w:rsidR="00A0406C" w:rsidRPr="00DD7F04" w:rsidRDefault="00A0406C" w:rsidP="00A0406C">
      <w:pPr>
        <w:pStyle w:val="NoSpacing"/>
      </w:pPr>
      <w:r w:rsidRPr="00DD7F04">
        <w:t>Councilwoman Michael-Razi</w:t>
      </w:r>
      <w:r w:rsidRPr="00DD7F04">
        <w:tab/>
        <w:t>Aye</w:t>
      </w:r>
    </w:p>
    <w:p w:rsidR="00A0406C" w:rsidRPr="00DD7F04" w:rsidRDefault="00A0406C" w:rsidP="00A0406C">
      <w:pPr>
        <w:pStyle w:val="NoSpacing"/>
      </w:pPr>
      <w:r w:rsidRPr="00DD7F04">
        <w:t>Supervisor Wojehowski</w:t>
      </w:r>
      <w:r w:rsidRPr="00DD7F04">
        <w:tab/>
      </w:r>
      <w:r w:rsidRPr="00DD7F04">
        <w:tab/>
        <w:t>Aye</w:t>
      </w:r>
    </w:p>
    <w:p w:rsidR="00A0406C" w:rsidRPr="00DD7F04" w:rsidRDefault="00A0406C" w:rsidP="00A0406C">
      <w:pPr>
        <w:pStyle w:val="NoSpacing"/>
        <w:rPr>
          <w:b/>
        </w:rPr>
      </w:pPr>
      <w:r w:rsidRPr="00DD7F04">
        <w:rPr>
          <w:b/>
        </w:rPr>
        <w:t>Motion carried.</w:t>
      </w:r>
    </w:p>
    <w:p w:rsidR="00A0406C" w:rsidRDefault="00A0406C" w:rsidP="00754BC8">
      <w:pPr>
        <w:pStyle w:val="NoSpacing"/>
        <w:rPr>
          <w:rFonts w:eastAsia="Times New Roman"/>
          <w:b/>
          <w:snapToGrid w:val="0"/>
          <w:color w:val="000000"/>
          <w:u w:val="single"/>
        </w:rPr>
      </w:pPr>
    </w:p>
    <w:p w:rsidR="00754BC8" w:rsidRPr="00E41DD7" w:rsidRDefault="00830C6D" w:rsidP="00754BC8">
      <w:pPr>
        <w:pStyle w:val="NoSpacing"/>
        <w:rPr>
          <w:rFonts w:eastAsia="Times New Roman"/>
          <w:b/>
          <w:snapToGrid w:val="0"/>
          <w:color w:val="000000"/>
          <w:u w:val="single"/>
        </w:rPr>
      </w:pPr>
      <w:r w:rsidRPr="00E41DD7">
        <w:rPr>
          <w:rFonts w:eastAsia="Times New Roman"/>
          <w:b/>
          <w:snapToGrid w:val="0"/>
          <w:color w:val="000000"/>
          <w:u w:val="single"/>
        </w:rPr>
        <w:t>Agenda Item #1-</w:t>
      </w:r>
      <w:r w:rsidR="00754BC8" w:rsidRPr="00E41DD7">
        <w:rPr>
          <w:rFonts w:eastAsia="Times New Roman"/>
          <w:b/>
          <w:snapToGrid w:val="0"/>
          <w:color w:val="000000"/>
          <w:u w:val="single"/>
        </w:rPr>
        <w:t>Resolution – Adoption of Benefit Assessment Districts</w:t>
      </w:r>
    </w:p>
    <w:p w:rsidR="000202E9" w:rsidRPr="00DD7F04" w:rsidRDefault="000202E9" w:rsidP="000202E9">
      <w:pPr>
        <w:pStyle w:val="NoSpacing"/>
      </w:pPr>
      <w:r w:rsidRPr="00DD7F04">
        <w:t xml:space="preserve">WHEREAS, heretofore the Town of Cornwall held the required annual public hearings on the Town’s various Benefit Assessment Districts; and WHEREAS, after the Town Board reviewed all of the comments by the public the public hearings were closed; </w:t>
      </w:r>
      <w:r w:rsidRPr="00DD7F04">
        <w:tab/>
        <w:t>NOW, THEREFORE, BE IT RESOLVED as follows:  That the Town Board does hereby adopt the annual Benefit Assessment District rolls as submitted.</w:t>
      </w:r>
    </w:p>
    <w:p w:rsidR="000202E9" w:rsidRPr="00DD7F04" w:rsidRDefault="000202E9" w:rsidP="000202E9">
      <w:pPr>
        <w:pStyle w:val="NoSpacing"/>
      </w:pPr>
      <w:r w:rsidRPr="00DD7F04">
        <w:t>A motion to approve was made by Councilwoman Michael-Razi, seconded by Councilman McGuinness.</w:t>
      </w:r>
    </w:p>
    <w:p w:rsidR="000202E9" w:rsidRPr="00DD7F04" w:rsidRDefault="000202E9" w:rsidP="000202E9">
      <w:pPr>
        <w:pStyle w:val="NoSpacing"/>
        <w:rPr>
          <w:b/>
        </w:rPr>
      </w:pPr>
      <w:r w:rsidRPr="00DD7F04">
        <w:rPr>
          <w:b/>
        </w:rPr>
        <w:t>Roll Call Vote:</w:t>
      </w:r>
    </w:p>
    <w:p w:rsidR="000202E9" w:rsidRPr="00DD7F04" w:rsidRDefault="000202E9" w:rsidP="000202E9">
      <w:pPr>
        <w:pStyle w:val="NoSpacing"/>
      </w:pPr>
      <w:r w:rsidRPr="00DD7F04">
        <w:t>Councilwoman Scott</w:t>
      </w:r>
      <w:r w:rsidRPr="00DD7F04">
        <w:tab/>
      </w:r>
      <w:r w:rsidRPr="00DD7F04">
        <w:tab/>
        <w:t>Aye</w:t>
      </w:r>
    </w:p>
    <w:p w:rsidR="000202E9" w:rsidRPr="00DD7F04" w:rsidRDefault="000202E9" w:rsidP="000202E9">
      <w:pPr>
        <w:pStyle w:val="NoSpacing"/>
      </w:pPr>
      <w:r w:rsidRPr="00DD7F04">
        <w:t>Councilman McGuinness</w:t>
      </w:r>
      <w:r w:rsidRPr="00DD7F04">
        <w:tab/>
        <w:t>Aye</w:t>
      </w:r>
    </w:p>
    <w:p w:rsidR="000202E9" w:rsidRPr="00DD7F04" w:rsidRDefault="000202E9" w:rsidP="000202E9">
      <w:pPr>
        <w:pStyle w:val="NoSpacing"/>
      </w:pPr>
      <w:r w:rsidRPr="00DD7F04">
        <w:t>Councilwoman Michael-Razi</w:t>
      </w:r>
      <w:r w:rsidRPr="00DD7F04">
        <w:tab/>
        <w:t>Aye</w:t>
      </w:r>
    </w:p>
    <w:p w:rsidR="000202E9" w:rsidRPr="00DD7F04" w:rsidRDefault="000202E9" w:rsidP="000202E9">
      <w:pPr>
        <w:pStyle w:val="NoSpacing"/>
      </w:pPr>
      <w:r w:rsidRPr="00DD7F04">
        <w:t>Supervisor Wojehowski</w:t>
      </w:r>
      <w:r w:rsidRPr="00DD7F04">
        <w:tab/>
      </w:r>
      <w:r w:rsidRPr="00DD7F04">
        <w:tab/>
        <w:t>Aye</w:t>
      </w:r>
    </w:p>
    <w:p w:rsidR="000202E9" w:rsidRPr="00DD7F04" w:rsidRDefault="000202E9" w:rsidP="000202E9">
      <w:pPr>
        <w:pStyle w:val="NoSpacing"/>
        <w:rPr>
          <w:b/>
        </w:rPr>
      </w:pPr>
      <w:r w:rsidRPr="00DD7F04">
        <w:rPr>
          <w:b/>
        </w:rPr>
        <w:t>Motion carried.</w:t>
      </w:r>
    </w:p>
    <w:p w:rsidR="000202E9" w:rsidRDefault="000202E9" w:rsidP="00754BC8">
      <w:pPr>
        <w:pStyle w:val="NoSpacing"/>
        <w:rPr>
          <w:szCs w:val="20"/>
          <w:lang w:eastAsia="ar-SA"/>
        </w:rPr>
      </w:pPr>
    </w:p>
    <w:p w:rsidR="00830C6D" w:rsidRPr="00E41DD7" w:rsidRDefault="00830C6D" w:rsidP="00754BC8">
      <w:pPr>
        <w:pStyle w:val="NoSpacing"/>
        <w:rPr>
          <w:b/>
          <w:u w:val="single"/>
        </w:rPr>
      </w:pPr>
      <w:r w:rsidRPr="00E41DD7">
        <w:rPr>
          <w:b/>
          <w:u w:val="single"/>
        </w:rPr>
        <w:t>Agenda Item #2-2023 Proposed Town Budget</w:t>
      </w:r>
    </w:p>
    <w:p w:rsidR="00E41DD7" w:rsidRPr="007F24B0" w:rsidRDefault="007F24B0" w:rsidP="00754BC8">
      <w:pPr>
        <w:pStyle w:val="NoSpacing"/>
      </w:pPr>
      <w:r>
        <w:t xml:space="preserve">Supervisor Wojehowski is proposing the following changes:  </w:t>
      </w:r>
      <w:r w:rsidR="00E22279">
        <w:t xml:space="preserve">1. </w:t>
      </w:r>
      <w:r>
        <w:t xml:space="preserve">page 10 </w:t>
      </w:r>
      <w:r w:rsidR="00B57E6D">
        <w:t>E</w:t>
      </w:r>
      <w:r>
        <w:t xml:space="preserve">xpense </w:t>
      </w:r>
      <w:r w:rsidR="00B57E6D">
        <w:t>P</w:t>
      </w:r>
      <w:r>
        <w:t>art</w:t>
      </w:r>
      <w:r w:rsidR="00E22279">
        <w:t xml:space="preserve"> </w:t>
      </w:r>
      <w:r w:rsidR="00B57E6D">
        <w:t>T</w:t>
      </w:r>
      <w:r w:rsidR="00E22279">
        <w:t xml:space="preserve">own B </w:t>
      </w:r>
      <w:r w:rsidR="00B57E6D">
        <w:t>F</w:t>
      </w:r>
      <w:r w:rsidR="00E22279">
        <w:t xml:space="preserve">und 3620.2, eliminate the $30k for building inspector vehicle and use ARPA funds next year to reimburse the Town 2. Page 14 </w:t>
      </w:r>
      <w:r w:rsidR="00B57E6D">
        <w:t>E</w:t>
      </w:r>
      <w:r w:rsidR="00E22279">
        <w:t xml:space="preserve">xpense </w:t>
      </w:r>
      <w:r w:rsidR="00B57E6D">
        <w:t>H</w:t>
      </w:r>
      <w:r w:rsidR="00E22279">
        <w:t>ighway DB 5110.4</w:t>
      </w:r>
      <w:r w:rsidR="00462524">
        <w:t xml:space="preserve"> the contractual line, reduce $70</w:t>
      </w:r>
      <w:r w:rsidR="00B57E6D">
        <w:t>K</w:t>
      </w:r>
      <w:r w:rsidR="00462524">
        <w:t xml:space="preserve"> from sidewalks.  Bringing the total reduction to $100</w:t>
      </w:r>
      <w:r w:rsidR="00B57E6D">
        <w:t>K</w:t>
      </w:r>
      <w:r w:rsidR="00462524">
        <w:t xml:space="preserve">.  </w:t>
      </w:r>
    </w:p>
    <w:p w:rsidR="00462524" w:rsidRDefault="00462524" w:rsidP="00754BC8">
      <w:pPr>
        <w:pStyle w:val="NoSpacing"/>
      </w:pPr>
      <w:r w:rsidRPr="00462524">
        <w:t>A motion to approve the</w:t>
      </w:r>
      <w:r>
        <w:t xml:space="preserve"> reductions was made by Councilwoman Michael-Razi seconded by Councilman McGuinness.</w:t>
      </w:r>
    </w:p>
    <w:p w:rsidR="00462524" w:rsidRPr="00E41DD7" w:rsidRDefault="00462524" w:rsidP="00462524">
      <w:pPr>
        <w:pStyle w:val="NoSpacing"/>
        <w:rPr>
          <w:b/>
        </w:rPr>
      </w:pPr>
      <w:r w:rsidRPr="00462524">
        <w:t xml:space="preserve"> </w:t>
      </w:r>
      <w:r w:rsidRPr="00E41DD7">
        <w:rPr>
          <w:b/>
        </w:rPr>
        <w:t>Roll Call Vote:</w:t>
      </w:r>
    </w:p>
    <w:p w:rsidR="00462524" w:rsidRPr="006A1558" w:rsidRDefault="00462524" w:rsidP="00462524">
      <w:pPr>
        <w:pStyle w:val="NoSpacing"/>
      </w:pPr>
      <w:r w:rsidRPr="006A1558">
        <w:t>Councilwoman Scott</w:t>
      </w:r>
      <w:r w:rsidRPr="006A1558">
        <w:tab/>
      </w:r>
      <w:r w:rsidRPr="006A1558">
        <w:tab/>
        <w:t>A</w:t>
      </w:r>
      <w:r>
        <w:t>bstain</w:t>
      </w:r>
    </w:p>
    <w:p w:rsidR="00462524" w:rsidRPr="006A1558" w:rsidRDefault="00462524" w:rsidP="00462524">
      <w:pPr>
        <w:pStyle w:val="NoSpacing"/>
      </w:pPr>
      <w:r w:rsidRPr="006A1558">
        <w:t>Councilman McGuinness</w:t>
      </w:r>
      <w:r w:rsidRPr="006A1558">
        <w:tab/>
        <w:t>Aye</w:t>
      </w:r>
    </w:p>
    <w:p w:rsidR="00462524" w:rsidRPr="006A1558" w:rsidRDefault="00462524" w:rsidP="00462524">
      <w:pPr>
        <w:pStyle w:val="NoSpacing"/>
      </w:pPr>
      <w:r w:rsidRPr="006A1558">
        <w:t>Councilwoman Michael-Razi</w:t>
      </w:r>
      <w:r w:rsidRPr="006A1558">
        <w:tab/>
        <w:t>Aye</w:t>
      </w:r>
    </w:p>
    <w:p w:rsidR="00462524" w:rsidRDefault="00462524" w:rsidP="00462524">
      <w:pPr>
        <w:pStyle w:val="NoSpacing"/>
      </w:pPr>
      <w:r w:rsidRPr="006A1558">
        <w:t>Supervisor Wojehowski</w:t>
      </w:r>
      <w:r w:rsidRPr="006A1558">
        <w:tab/>
      </w:r>
      <w:r w:rsidRPr="006A1558">
        <w:tab/>
        <w:t>Aye</w:t>
      </w:r>
    </w:p>
    <w:p w:rsidR="00462524" w:rsidRPr="00E41DD7" w:rsidRDefault="00462524" w:rsidP="00462524">
      <w:pPr>
        <w:pStyle w:val="NoSpacing"/>
        <w:rPr>
          <w:b/>
        </w:rPr>
      </w:pPr>
      <w:r w:rsidRPr="00E41DD7">
        <w:rPr>
          <w:b/>
        </w:rPr>
        <w:t>Motion carried.</w:t>
      </w:r>
    </w:p>
    <w:p w:rsidR="00060B57" w:rsidRDefault="00462524" w:rsidP="00754BC8">
      <w:pPr>
        <w:pStyle w:val="NoSpacing"/>
      </w:pPr>
      <w:r>
        <w:t xml:space="preserve">A motion to approve the FY23 proposed </w:t>
      </w:r>
      <w:r w:rsidR="00060B57">
        <w:t xml:space="preserve">preliminary </w:t>
      </w:r>
      <w:r>
        <w:t>budget</w:t>
      </w:r>
      <w:r w:rsidR="00060B57">
        <w:t xml:space="preserve"> with the modifications just approved was made by Councilwoman Michael-Razi seconded by Councilman McGuinness.</w:t>
      </w:r>
    </w:p>
    <w:p w:rsidR="00060B57" w:rsidRPr="00E41DD7" w:rsidRDefault="00462524" w:rsidP="00060B57">
      <w:pPr>
        <w:pStyle w:val="NoSpacing"/>
        <w:rPr>
          <w:b/>
        </w:rPr>
      </w:pPr>
      <w:r>
        <w:t xml:space="preserve"> </w:t>
      </w:r>
      <w:r w:rsidR="00060B57" w:rsidRPr="00E41DD7">
        <w:rPr>
          <w:b/>
        </w:rPr>
        <w:t>Roll Call Vote:</w:t>
      </w:r>
    </w:p>
    <w:p w:rsidR="00060B57" w:rsidRPr="006A1558" w:rsidRDefault="00060B57" w:rsidP="00060B57">
      <w:pPr>
        <w:pStyle w:val="NoSpacing"/>
      </w:pPr>
      <w:r w:rsidRPr="006A1558">
        <w:t>Councilwoman Scott</w:t>
      </w:r>
      <w:r w:rsidRPr="006A1558">
        <w:tab/>
      </w:r>
      <w:r w:rsidRPr="006A1558">
        <w:tab/>
      </w:r>
      <w:r>
        <w:t>Nay</w:t>
      </w:r>
    </w:p>
    <w:p w:rsidR="00060B57" w:rsidRPr="006A1558" w:rsidRDefault="00060B57" w:rsidP="00060B57">
      <w:pPr>
        <w:pStyle w:val="NoSpacing"/>
      </w:pPr>
      <w:r w:rsidRPr="006A1558">
        <w:t>Councilman McGuinness</w:t>
      </w:r>
      <w:r w:rsidRPr="006A1558">
        <w:tab/>
        <w:t>Aye</w:t>
      </w:r>
    </w:p>
    <w:p w:rsidR="00060B57" w:rsidRPr="006A1558" w:rsidRDefault="00060B57" w:rsidP="00060B57">
      <w:pPr>
        <w:pStyle w:val="NoSpacing"/>
      </w:pPr>
      <w:r w:rsidRPr="006A1558">
        <w:t>Councilwoman Michael-Razi</w:t>
      </w:r>
      <w:r w:rsidRPr="006A1558">
        <w:tab/>
        <w:t>Aye</w:t>
      </w:r>
    </w:p>
    <w:p w:rsidR="00060B57" w:rsidRDefault="00060B57" w:rsidP="00060B57">
      <w:pPr>
        <w:pStyle w:val="NoSpacing"/>
      </w:pPr>
      <w:r w:rsidRPr="006A1558">
        <w:t>Supervisor Wojehowski</w:t>
      </w:r>
      <w:r w:rsidRPr="006A1558">
        <w:tab/>
      </w:r>
      <w:r w:rsidRPr="006A1558">
        <w:tab/>
        <w:t>Aye</w:t>
      </w:r>
    </w:p>
    <w:p w:rsidR="00060B57" w:rsidRPr="00E41DD7" w:rsidRDefault="00060B57" w:rsidP="00060B57">
      <w:pPr>
        <w:pStyle w:val="NoSpacing"/>
        <w:rPr>
          <w:b/>
        </w:rPr>
      </w:pPr>
      <w:r w:rsidRPr="00E41DD7">
        <w:rPr>
          <w:b/>
        </w:rPr>
        <w:t>Motion carried.</w:t>
      </w:r>
    </w:p>
    <w:p w:rsidR="007F24B0" w:rsidRPr="00462524" w:rsidRDefault="007F24B0" w:rsidP="00754BC8">
      <w:pPr>
        <w:pStyle w:val="NoSpacing"/>
      </w:pPr>
    </w:p>
    <w:p w:rsidR="00754BC8" w:rsidRPr="00E41DD7" w:rsidRDefault="00830C6D" w:rsidP="00754BC8">
      <w:pPr>
        <w:pStyle w:val="NoSpacing"/>
        <w:rPr>
          <w:b/>
          <w:u w:val="single"/>
        </w:rPr>
      </w:pPr>
      <w:r w:rsidRPr="00E41DD7">
        <w:rPr>
          <w:b/>
          <w:u w:val="single"/>
        </w:rPr>
        <w:t>Agenda Item #3-</w:t>
      </w:r>
      <w:r w:rsidR="00754BC8" w:rsidRPr="00E41DD7">
        <w:rPr>
          <w:b/>
          <w:u w:val="single"/>
        </w:rPr>
        <w:t>Resolution - Zoning Change Request – 1 Angola Road – Set Escrow Fees</w:t>
      </w:r>
    </w:p>
    <w:p w:rsidR="00283C89" w:rsidRDefault="00283C89" w:rsidP="00283C89">
      <w:pPr>
        <w:pStyle w:val="NoSpacing"/>
      </w:pPr>
      <w:r w:rsidRPr="00A87372">
        <w:t xml:space="preserve">WHEREAS, </w:t>
      </w:r>
      <w:r>
        <w:t>the Vetrep Theater owns certain real property located at 1 Angola Road, Cornwall, New York (23-3-3.21) which is currently zoned Suburban Residence (SR-1); and WHEREAS, the Vetrep Theater has submitted a petition to t</w:t>
      </w:r>
      <w:r w:rsidRPr="00A87372">
        <w:t xml:space="preserve">he Town </w:t>
      </w:r>
      <w:r>
        <w:t xml:space="preserve">of Cornwall requesting the zoning designation of the said real property be changed to General Commercial (GC); and WHEREAS, the Town Board has referred the petition for a zoning change to the Town Attorney, the Town's Engineering Consultant, and the Town's Planning Consultant for review and a report; and WHEREAS, the proposed zoning change is subject to review under the State Environmental Quality Review Act ("SEQRA"); and WHEREAS, in order to entertain and process a petition for a change in zoning the Town of Cornwall requires the petitioner to establish an escrow fund for payment of all legal, engineering and planning fees incurred by the Town as well as costs and expenses of SEQRA review; </w:t>
      </w:r>
      <w:r w:rsidRPr="00A87372">
        <w:t xml:space="preserve">NOW, THEREFORE, BE IT RESOLVED </w:t>
      </w:r>
      <w:r>
        <w:t>as follows:  1.  That the Town Board does hereby set the amount of the escrow to be deposited by the petitioner with the Town for review of the instant petition for a zoning change at Five Thousand and 00/100 Dollars ($5,000); and 2.  That the said escrow must be replenished by the petitioner to the full amount when the balance of the escrow reaches $2,500; 3.  That upon completion of proceedings on the petition for a zoning change or upon withdrawal of the petition, the petitioner shall be entitled to return of the unexpended amounts remaining in the escrow; and 4.   Upon written request, the petitioner shall be entitled to an audit of the escrow expenditures by the Town Board, and the results of such audit shall be subject to challenge by the petitioner in a proceeding pursuant to CPLR Article 78.</w:t>
      </w:r>
    </w:p>
    <w:p w:rsidR="00283C89" w:rsidRPr="00C658C1" w:rsidRDefault="00283C89" w:rsidP="00283C89">
      <w:pPr>
        <w:pStyle w:val="NoSpacing"/>
      </w:pPr>
      <w:r w:rsidRPr="00C658C1">
        <w:t xml:space="preserve"> A motion to approve was made by Councilwoman Michael-Razi, seconded by Councilwoman Scott.</w:t>
      </w:r>
    </w:p>
    <w:p w:rsidR="00283C89" w:rsidRPr="00C658C1" w:rsidRDefault="00283C89" w:rsidP="00283C89">
      <w:pPr>
        <w:pStyle w:val="NoSpacing"/>
        <w:rPr>
          <w:b/>
        </w:rPr>
      </w:pPr>
      <w:r w:rsidRPr="00C658C1">
        <w:rPr>
          <w:b/>
        </w:rPr>
        <w:t>Roll Call Vote:</w:t>
      </w:r>
    </w:p>
    <w:p w:rsidR="00283C89" w:rsidRPr="00C658C1" w:rsidRDefault="00283C89" w:rsidP="00283C89">
      <w:pPr>
        <w:pStyle w:val="NoSpacing"/>
      </w:pPr>
      <w:r w:rsidRPr="00C658C1">
        <w:t>Councilwoman Scott</w:t>
      </w:r>
      <w:r w:rsidRPr="00C658C1">
        <w:tab/>
      </w:r>
      <w:r w:rsidRPr="00C658C1">
        <w:tab/>
        <w:t>Aye</w:t>
      </w:r>
    </w:p>
    <w:p w:rsidR="00283C89" w:rsidRPr="00C658C1" w:rsidRDefault="00283C89" w:rsidP="00283C89">
      <w:pPr>
        <w:pStyle w:val="NoSpacing"/>
      </w:pPr>
      <w:r w:rsidRPr="00C658C1">
        <w:t>Councilman McGuinness</w:t>
      </w:r>
      <w:r w:rsidRPr="00C658C1">
        <w:tab/>
        <w:t>Aye</w:t>
      </w:r>
    </w:p>
    <w:p w:rsidR="00283C89" w:rsidRPr="00C658C1" w:rsidRDefault="00283C89" w:rsidP="00283C89">
      <w:pPr>
        <w:pStyle w:val="NoSpacing"/>
      </w:pPr>
      <w:r w:rsidRPr="00C658C1">
        <w:t>Councilwoman Michael-Razi</w:t>
      </w:r>
      <w:r w:rsidRPr="00C658C1">
        <w:tab/>
        <w:t>Aye</w:t>
      </w:r>
    </w:p>
    <w:p w:rsidR="00283C89" w:rsidRPr="00C658C1" w:rsidRDefault="00283C89" w:rsidP="00283C89">
      <w:pPr>
        <w:pStyle w:val="NoSpacing"/>
      </w:pPr>
      <w:r w:rsidRPr="00C658C1">
        <w:t>Supervisor Wojehowski</w:t>
      </w:r>
      <w:r w:rsidRPr="00C658C1">
        <w:tab/>
      </w:r>
      <w:r w:rsidRPr="00C658C1">
        <w:tab/>
        <w:t>Aye</w:t>
      </w:r>
    </w:p>
    <w:p w:rsidR="00283C89" w:rsidRPr="00C658C1" w:rsidRDefault="00283C89" w:rsidP="00283C89">
      <w:pPr>
        <w:pStyle w:val="NoSpacing"/>
        <w:rPr>
          <w:b/>
        </w:rPr>
      </w:pPr>
      <w:r w:rsidRPr="00C658C1">
        <w:rPr>
          <w:b/>
        </w:rPr>
        <w:t>Motion carried.</w:t>
      </w:r>
    </w:p>
    <w:p w:rsidR="00E41DD7" w:rsidRDefault="00E41DD7" w:rsidP="00754BC8">
      <w:pPr>
        <w:pStyle w:val="NoSpacing"/>
        <w:rPr>
          <w:b/>
          <w:u w:val="single"/>
        </w:rPr>
      </w:pPr>
    </w:p>
    <w:p w:rsidR="00754BC8" w:rsidRPr="00E41DD7" w:rsidRDefault="00830C6D" w:rsidP="00754BC8">
      <w:pPr>
        <w:pStyle w:val="NoSpacing"/>
        <w:rPr>
          <w:b/>
          <w:u w:val="single"/>
        </w:rPr>
      </w:pPr>
      <w:r w:rsidRPr="00E41DD7">
        <w:rPr>
          <w:b/>
          <w:u w:val="single"/>
        </w:rPr>
        <w:t>Agenda Item #4-</w:t>
      </w:r>
      <w:r w:rsidR="00754BC8" w:rsidRPr="00E41DD7">
        <w:rPr>
          <w:b/>
          <w:u w:val="single"/>
        </w:rPr>
        <w:t>Resolution - Certiorari Settlement – Creagan, Daniel</w:t>
      </w:r>
    </w:p>
    <w:p w:rsidR="00E41DD7" w:rsidRPr="006A1558" w:rsidRDefault="00E41DD7" w:rsidP="00E41DD7">
      <w:pPr>
        <w:pStyle w:val="NoSpacing"/>
      </w:pPr>
      <w:r w:rsidRPr="006A1558">
        <w:t>RESOLUTION AUTHORIZING TAX CERTIORARI SETTLEMENT:</w:t>
      </w:r>
    </w:p>
    <w:p w:rsidR="00E41DD7" w:rsidRPr="006A1558" w:rsidRDefault="00E41DD7" w:rsidP="00E41DD7">
      <w:pPr>
        <w:pStyle w:val="NoSpacing"/>
        <w:rPr>
          <w:u w:val="single"/>
        </w:rPr>
      </w:pPr>
      <w:r w:rsidRPr="006A1558">
        <w:t>WHEREAS, challenges having been filed by the property owner, below challenging real property tax assessments on the Town’s assessment roll with respect to the following parcels:</w:t>
      </w:r>
    </w:p>
    <w:p w:rsidR="00E41DD7" w:rsidRPr="006A1558" w:rsidRDefault="00E41DD7" w:rsidP="00E41DD7">
      <w:pPr>
        <w:pStyle w:val="NoSpacing"/>
        <w:rPr>
          <w:spacing w:val="-3"/>
        </w:rPr>
      </w:pPr>
      <w:r w:rsidRPr="006A1558">
        <w:rPr>
          <w:u w:val="single"/>
        </w:rPr>
        <w:t>Property Owner:</w:t>
      </w:r>
      <w:r w:rsidRPr="006A1558">
        <w:rPr>
          <w:spacing w:val="-3"/>
        </w:rPr>
        <w:t xml:space="preserve"> </w:t>
      </w:r>
      <w:r w:rsidRPr="006A1558">
        <w:rPr>
          <w:spacing w:val="-3"/>
        </w:rPr>
        <w:tab/>
      </w:r>
      <w:r w:rsidRPr="006A1558">
        <w:rPr>
          <w:spacing w:val="-3"/>
        </w:rPr>
        <w:tab/>
      </w:r>
      <w:bookmarkStart w:id="2" w:name="_Hlk87381450"/>
      <w:r w:rsidRPr="006A1558">
        <w:rPr>
          <w:bCs/>
          <w:spacing w:val="-3"/>
        </w:rPr>
        <w:t>Creagan, Daniel</w:t>
      </w:r>
      <w:bookmarkEnd w:id="2"/>
    </w:p>
    <w:p w:rsidR="00E41DD7" w:rsidRPr="006A1558" w:rsidRDefault="00E41DD7" w:rsidP="00E41DD7">
      <w:pPr>
        <w:pStyle w:val="NoSpacing"/>
        <w:rPr>
          <w:bCs/>
          <w:spacing w:val="-3"/>
          <w:shd w:val="clear" w:color="auto" w:fill="FFFFFF"/>
        </w:rPr>
      </w:pPr>
      <w:r w:rsidRPr="006A1558">
        <w:rPr>
          <w:u w:val="single"/>
        </w:rPr>
        <w:t>Address/Description:</w:t>
      </w:r>
      <w:r w:rsidRPr="006A1558">
        <w:t xml:space="preserve">    </w:t>
      </w:r>
      <w:r w:rsidR="001932CE">
        <w:tab/>
      </w:r>
      <w:r w:rsidRPr="006A1558">
        <w:t xml:space="preserve"> </w:t>
      </w:r>
      <w:r w:rsidRPr="006A1558">
        <w:rPr>
          <w:spacing w:val="-3"/>
        </w:rPr>
        <w:tab/>
      </w:r>
      <w:r w:rsidRPr="006A1558">
        <w:rPr>
          <w:bCs/>
          <w:spacing w:val="-3"/>
          <w:shd w:val="clear" w:color="auto" w:fill="FFFFFF"/>
        </w:rPr>
        <w:t>25 Waterbrook Road (Tax ID: 37-1-29)</w:t>
      </w:r>
    </w:p>
    <w:p w:rsidR="00E41DD7" w:rsidRPr="006A1558" w:rsidRDefault="00E41DD7" w:rsidP="00E41DD7">
      <w:pPr>
        <w:pStyle w:val="NoSpacing"/>
      </w:pPr>
      <w:r w:rsidRPr="006A1558">
        <w:rPr>
          <w:u w:val="single"/>
        </w:rPr>
        <w:t>Year(s):</w:t>
      </w:r>
      <w:r w:rsidRPr="006A1558">
        <w:tab/>
      </w:r>
      <w:r w:rsidRPr="006A1558">
        <w:tab/>
      </w:r>
      <w:r w:rsidRPr="006A1558">
        <w:tab/>
      </w:r>
      <w:r>
        <w:tab/>
      </w:r>
      <w:r w:rsidRPr="006A1558">
        <w:t>2018</w:t>
      </w:r>
    </w:p>
    <w:p w:rsidR="00E41DD7" w:rsidRPr="006A1558" w:rsidRDefault="00E41DD7" w:rsidP="00E41DD7">
      <w:pPr>
        <w:pStyle w:val="NoSpacing"/>
      </w:pPr>
      <w:r w:rsidRPr="006A1558">
        <w:t>WHEREAS, petitioner’s court challenges are now pending in the Supreme Court, Orange County; and WHEREAS, the Town and the property owner have reached a mutually agreeable resolution; NOW THEREFORE BE IT RESOLVED, the special counsel to the Town is authorized to execute a settlement on behalf of the Town for assessments for no less than the following:</w:t>
      </w:r>
    </w:p>
    <w:tbl>
      <w:tblPr>
        <w:tblW w:w="6875" w:type="dxa"/>
        <w:tblInd w:w="777" w:type="dxa"/>
        <w:tblLayout w:type="fixed"/>
        <w:tblCellMar>
          <w:top w:w="55" w:type="dxa"/>
          <w:left w:w="55" w:type="dxa"/>
          <w:bottom w:w="55" w:type="dxa"/>
          <w:right w:w="55" w:type="dxa"/>
        </w:tblCellMar>
        <w:tblLook w:val="04A0" w:firstRow="1" w:lastRow="0" w:firstColumn="1" w:lastColumn="0" w:noHBand="0" w:noVBand="1"/>
      </w:tblPr>
      <w:tblGrid>
        <w:gridCol w:w="990"/>
        <w:gridCol w:w="1980"/>
        <w:gridCol w:w="2070"/>
        <w:gridCol w:w="1835"/>
      </w:tblGrid>
      <w:tr w:rsidR="00E41DD7" w:rsidRPr="006A1558" w:rsidTr="000B4D1D">
        <w:trPr>
          <w:trHeight w:val="303"/>
        </w:trPr>
        <w:tc>
          <w:tcPr>
            <w:tcW w:w="990" w:type="dxa"/>
            <w:tcBorders>
              <w:top w:val="single" w:sz="2" w:space="0" w:color="000000"/>
              <w:left w:val="single" w:sz="2" w:space="0" w:color="000000"/>
              <w:bottom w:val="single" w:sz="2" w:space="0" w:color="000000"/>
              <w:right w:val="nil"/>
            </w:tcBorders>
            <w:hideMark/>
          </w:tcPr>
          <w:p w:rsidR="00E41DD7" w:rsidRPr="006A1558" w:rsidRDefault="00E41DD7" w:rsidP="00E41DD7">
            <w:pPr>
              <w:pStyle w:val="NoSpacing"/>
              <w:rPr>
                <w:bCs/>
              </w:rPr>
            </w:pPr>
            <w:bookmarkStart w:id="3" w:name="_Hlk19366523"/>
            <w:r w:rsidRPr="006A1558">
              <w:rPr>
                <w:bCs/>
              </w:rPr>
              <w:t>Year</w:t>
            </w:r>
          </w:p>
        </w:tc>
        <w:tc>
          <w:tcPr>
            <w:tcW w:w="1980" w:type="dxa"/>
            <w:tcBorders>
              <w:top w:val="single" w:sz="2" w:space="0" w:color="000000"/>
              <w:left w:val="single" w:sz="2" w:space="0" w:color="000000"/>
              <w:bottom w:val="single" w:sz="2" w:space="0" w:color="000000"/>
              <w:right w:val="nil"/>
            </w:tcBorders>
            <w:hideMark/>
          </w:tcPr>
          <w:p w:rsidR="00E41DD7" w:rsidRPr="006A1558" w:rsidRDefault="00E41DD7" w:rsidP="00E41DD7">
            <w:pPr>
              <w:pStyle w:val="NoSpacing"/>
              <w:rPr>
                <w:bCs/>
              </w:rPr>
            </w:pPr>
            <w:r w:rsidRPr="006A1558">
              <w:rPr>
                <w:bCs/>
              </w:rPr>
              <w:t>Original Assessment</w:t>
            </w:r>
          </w:p>
        </w:tc>
        <w:tc>
          <w:tcPr>
            <w:tcW w:w="2070" w:type="dxa"/>
            <w:tcBorders>
              <w:top w:val="single" w:sz="2" w:space="0" w:color="000000"/>
              <w:left w:val="single" w:sz="2" w:space="0" w:color="000000"/>
              <w:bottom w:val="single" w:sz="2" w:space="0" w:color="000000"/>
              <w:right w:val="nil"/>
            </w:tcBorders>
            <w:hideMark/>
          </w:tcPr>
          <w:p w:rsidR="00E41DD7" w:rsidRPr="006A1558" w:rsidRDefault="00E41DD7" w:rsidP="00E41DD7">
            <w:pPr>
              <w:pStyle w:val="NoSpacing"/>
              <w:rPr>
                <w:bCs/>
              </w:rPr>
            </w:pPr>
            <w:r w:rsidRPr="006A1558">
              <w:rPr>
                <w:bCs/>
              </w:rPr>
              <w:t>Reduced Assessment</w:t>
            </w:r>
          </w:p>
        </w:tc>
        <w:tc>
          <w:tcPr>
            <w:tcW w:w="1835" w:type="dxa"/>
            <w:tcBorders>
              <w:top w:val="single" w:sz="2" w:space="0" w:color="000000"/>
              <w:left w:val="single" w:sz="2" w:space="0" w:color="000000"/>
              <w:bottom w:val="single" w:sz="2" w:space="0" w:color="000000"/>
              <w:right w:val="single" w:sz="2" w:space="0" w:color="000000"/>
            </w:tcBorders>
            <w:hideMark/>
          </w:tcPr>
          <w:p w:rsidR="00E41DD7" w:rsidRPr="006A1558" w:rsidRDefault="00E41DD7" w:rsidP="00E41DD7">
            <w:pPr>
              <w:pStyle w:val="NoSpacing"/>
            </w:pPr>
            <w:r w:rsidRPr="006A1558">
              <w:rPr>
                <w:bCs/>
              </w:rPr>
              <w:t>Assessment Reduction</w:t>
            </w:r>
          </w:p>
        </w:tc>
      </w:tr>
      <w:tr w:rsidR="00E41DD7" w:rsidRPr="006A1558" w:rsidTr="000B4D1D">
        <w:trPr>
          <w:trHeight w:val="303"/>
        </w:trPr>
        <w:tc>
          <w:tcPr>
            <w:tcW w:w="990" w:type="dxa"/>
            <w:tcBorders>
              <w:top w:val="nil"/>
              <w:left w:val="single" w:sz="2" w:space="0" w:color="000000"/>
              <w:bottom w:val="single" w:sz="2" w:space="0" w:color="000000"/>
              <w:right w:val="nil"/>
            </w:tcBorders>
            <w:hideMark/>
          </w:tcPr>
          <w:p w:rsidR="00E41DD7" w:rsidRPr="006A1558" w:rsidRDefault="00E41DD7" w:rsidP="00E41DD7">
            <w:pPr>
              <w:pStyle w:val="NoSpacing"/>
            </w:pPr>
            <w:bookmarkStart w:id="4" w:name="_Hlk19356762"/>
            <w:r w:rsidRPr="006A1558">
              <w:t>2018</w:t>
            </w:r>
          </w:p>
        </w:tc>
        <w:tc>
          <w:tcPr>
            <w:tcW w:w="1980" w:type="dxa"/>
            <w:tcBorders>
              <w:top w:val="nil"/>
              <w:left w:val="single" w:sz="2" w:space="0" w:color="000000"/>
              <w:bottom w:val="single" w:sz="2" w:space="0" w:color="000000"/>
              <w:right w:val="nil"/>
            </w:tcBorders>
            <w:hideMark/>
          </w:tcPr>
          <w:p w:rsidR="00E41DD7" w:rsidRPr="006A1558" w:rsidRDefault="00E41DD7" w:rsidP="00E41DD7">
            <w:pPr>
              <w:pStyle w:val="NoSpacing"/>
            </w:pPr>
            <w:r w:rsidRPr="006A1558">
              <w:t>135,800</w:t>
            </w:r>
          </w:p>
        </w:tc>
        <w:tc>
          <w:tcPr>
            <w:tcW w:w="2070" w:type="dxa"/>
            <w:tcBorders>
              <w:top w:val="nil"/>
              <w:left w:val="single" w:sz="2" w:space="0" w:color="000000"/>
              <w:bottom w:val="single" w:sz="2" w:space="0" w:color="000000"/>
              <w:right w:val="nil"/>
            </w:tcBorders>
            <w:hideMark/>
          </w:tcPr>
          <w:p w:rsidR="00E41DD7" w:rsidRPr="006A1558" w:rsidRDefault="00E41DD7" w:rsidP="00E41DD7">
            <w:pPr>
              <w:pStyle w:val="NoSpacing"/>
            </w:pPr>
            <w:r w:rsidRPr="006A1558">
              <w:t>82,500</w:t>
            </w:r>
          </w:p>
        </w:tc>
        <w:tc>
          <w:tcPr>
            <w:tcW w:w="1835" w:type="dxa"/>
            <w:tcBorders>
              <w:top w:val="nil"/>
              <w:left w:val="single" w:sz="2" w:space="0" w:color="000000"/>
              <w:bottom w:val="single" w:sz="2" w:space="0" w:color="000000"/>
              <w:right w:val="single" w:sz="2" w:space="0" w:color="000000"/>
            </w:tcBorders>
            <w:hideMark/>
          </w:tcPr>
          <w:p w:rsidR="00E41DD7" w:rsidRPr="006A1558" w:rsidRDefault="00E41DD7" w:rsidP="00E41DD7">
            <w:pPr>
              <w:pStyle w:val="NoSpacing"/>
            </w:pPr>
            <w:r w:rsidRPr="006A1558">
              <w:t>53,300</w:t>
            </w:r>
          </w:p>
        </w:tc>
      </w:tr>
    </w:tbl>
    <w:bookmarkEnd w:id="3"/>
    <w:bookmarkEnd w:id="4"/>
    <w:p w:rsidR="00E41DD7" w:rsidRPr="006A1558" w:rsidRDefault="00E41DD7" w:rsidP="00E41DD7">
      <w:pPr>
        <w:pStyle w:val="NoSpacing"/>
      </w:pPr>
      <w:r w:rsidRPr="006A1558">
        <w:t>A motion to approve was made by Councilwoman Michael-Razi, seconded by Councilman McGuinness.</w:t>
      </w:r>
    </w:p>
    <w:p w:rsidR="00E41DD7" w:rsidRPr="00E41DD7" w:rsidRDefault="00E41DD7" w:rsidP="00E41DD7">
      <w:pPr>
        <w:pStyle w:val="NoSpacing"/>
        <w:rPr>
          <w:b/>
        </w:rPr>
      </w:pPr>
      <w:bookmarkStart w:id="5" w:name="_Hlk118818303"/>
      <w:r w:rsidRPr="00E41DD7">
        <w:rPr>
          <w:b/>
        </w:rPr>
        <w:t>Roll Call Vote:</w:t>
      </w:r>
    </w:p>
    <w:p w:rsidR="00E41DD7" w:rsidRPr="006A1558" w:rsidRDefault="00E41DD7" w:rsidP="00E41DD7">
      <w:pPr>
        <w:pStyle w:val="NoSpacing"/>
      </w:pPr>
      <w:r w:rsidRPr="006A1558">
        <w:t>Councilwoman Scott</w:t>
      </w:r>
      <w:r w:rsidRPr="006A1558">
        <w:tab/>
      </w:r>
      <w:r w:rsidRPr="006A1558">
        <w:tab/>
        <w:t>Aye</w:t>
      </w:r>
    </w:p>
    <w:p w:rsidR="00E41DD7" w:rsidRPr="006A1558" w:rsidRDefault="00E41DD7" w:rsidP="00E41DD7">
      <w:pPr>
        <w:pStyle w:val="NoSpacing"/>
      </w:pPr>
      <w:r w:rsidRPr="006A1558">
        <w:t>Councilman McGuinness</w:t>
      </w:r>
      <w:r w:rsidRPr="006A1558">
        <w:tab/>
        <w:t>Aye</w:t>
      </w:r>
    </w:p>
    <w:p w:rsidR="00E41DD7" w:rsidRPr="006A1558" w:rsidRDefault="00E41DD7" w:rsidP="00E41DD7">
      <w:pPr>
        <w:pStyle w:val="NoSpacing"/>
      </w:pPr>
      <w:r w:rsidRPr="006A1558">
        <w:t>Councilwoman Michael-Razi</w:t>
      </w:r>
      <w:r w:rsidRPr="006A1558">
        <w:tab/>
        <w:t>Aye</w:t>
      </w:r>
    </w:p>
    <w:p w:rsidR="00E41DD7" w:rsidRDefault="00E41DD7" w:rsidP="00E41DD7">
      <w:pPr>
        <w:pStyle w:val="NoSpacing"/>
      </w:pPr>
      <w:r w:rsidRPr="006A1558">
        <w:t>Supervisor Wojehowski</w:t>
      </w:r>
      <w:r w:rsidRPr="006A1558">
        <w:tab/>
      </w:r>
      <w:r w:rsidRPr="006A1558">
        <w:tab/>
        <w:t>Aye</w:t>
      </w:r>
    </w:p>
    <w:p w:rsidR="00E41DD7" w:rsidRPr="00E41DD7" w:rsidRDefault="00E41DD7" w:rsidP="00E41DD7">
      <w:pPr>
        <w:pStyle w:val="NoSpacing"/>
        <w:rPr>
          <w:b/>
        </w:rPr>
      </w:pPr>
      <w:r w:rsidRPr="00E41DD7">
        <w:rPr>
          <w:b/>
        </w:rPr>
        <w:t>Motion carried.</w:t>
      </w:r>
    </w:p>
    <w:bookmarkEnd w:id="5"/>
    <w:p w:rsidR="00E41DD7" w:rsidRPr="00E41DD7" w:rsidRDefault="00E41DD7" w:rsidP="00754BC8">
      <w:pPr>
        <w:pStyle w:val="NoSpacing"/>
      </w:pPr>
    </w:p>
    <w:p w:rsidR="00754BC8" w:rsidRPr="00E41DD7" w:rsidRDefault="00830C6D" w:rsidP="00754BC8">
      <w:pPr>
        <w:pStyle w:val="NoSpacing"/>
        <w:rPr>
          <w:b/>
          <w:u w:val="single"/>
        </w:rPr>
      </w:pPr>
      <w:r w:rsidRPr="00E41DD7">
        <w:rPr>
          <w:b/>
          <w:u w:val="single"/>
        </w:rPr>
        <w:t>Agenda Item #5-</w:t>
      </w:r>
      <w:r w:rsidR="00754BC8" w:rsidRPr="00E41DD7">
        <w:rPr>
          <w:b/>
          <w:u w:val="single"/>
        </w:rPr>
        <w:t>Resolution - Certiorari Settlement – Flyer Fernandez LLC</w:t>
      </w:r>
    </w:p>
    <w:p w:rsidR="000202E9" w:rsidRPr="00B70929" w:rsidRDefault="000202E9" w:rsidP="000202E9">
      <w:pPr>
        <w:pStyle w:val="NoSpacing"/>
      </w:pPr>
      <w:r w:rsidRPr="00B70929">
        <w:t>RESOLUTION AUTHORIZING TAX CERTIORARI SETTLEMENT:</w:t>
      </w:r>
    </w:p>
    <w:p w:rsidR="000202E9" w:rsidRPr="00B70929" w:rsidRDefault="000202E9" w:rsidP="000202E9">
      <w:pPr>
        <w:pStyle w:val="NoSpacing"/>
        <w:rPr>
          <w:u w:val="single"/>
        </w:rPr>
      </w:pPr>
      <w:r w:rsidRPr="00B70929">
        <w:t>WHEREAS, challenges having been filed by the property owner, below challenging real property tax assessments on the Town’s assessment roll with respect to the following parcels:</w:t>
      </w:r>
    </w:p>
    <w:p w:rsidR="000202E9" w:rsidRPr="00B70929" w:rsidRDefault="000202E9" w:rsidP="000202E9">
      <w:pPr>
        <w:pStyle w:val="NoSpacing"/>
        <w:rPr>
          <w:bCs/>
          <w:spacing w:val="-3"/>
        </w:rPr>
      </w:pPr>
      <w:r w:rsidRPr="00B70929">
        <w:rPr>
          <w:u w:val="single"/>
        </w:rPr>
        <w:t>Property Owner:</w:t>
      </w:r>
      <w:r w:rsidRPr="00B70929">
        <w:rPr>
          <w:spacing w:val="-3"/>
        </w:rPr>
        <w:t xml:space="preserve"> </w:t>
      </w:r>
      <w:r w:rsidRPr="00B70929">
        <w:rPr>
          <w:spacing w:val="-3"/>
        </w:rPr>
        <w:tab/>
      </w:r>
      <w:r w:rsidRPr="00B70929">
        <w:rPr>
          <w:spacing w:val="-3"/>
        </w:rPr>
        <w:tab/>
      </w:r>
      <w:r w:rsidRPr="00B70929">
        <w:rPr>
          <w:bCs/>
          <w:spacing w:val="-3"/>
        </w:rPr>
        <w:t>Flyer Fernandez LLC</w:t>
      </w:r>
    </w:p>
    <w:p w:rsidR="000202E9" w:rsidRPr="00B70929" w:rsidRDefault="000202E9" w:rsidP="000202E9">
      <w:pPr>
        <w:pStyle w:val="NoSpacing"/>
        <w:rPr>
          <w:bCs/>
          <w:spacing w:val="-3"/>
          <w:shd w:val="clear" w:color="auto" w:fill="FFFFFF"/>
        </w:rPr>
      </w:pPr>
      <w:r w:rsidRPr="00B70929">
        <w:rPr>
          <w:u w:val="single"/>
        </w:rPr>
        <w:t>Address/Description:</w:t>
      </w:r>
      <w:r w:rsidRPr="00B70929">
        <w:t xml:space="preserve">     </w:t>
      </w:r>
      <w:r>
        <w:tab/>
      </w:r>
      <w:r w:rsidRPr="00B70929">
        <w:rPr>
          <w:spacing w:val="-3"/>
        </w:rPr>
        <w:tab/>
      </w:r>
      <w:r w:rsidRPr="00B70929">
        <w:rPr>
          <w:bCs/>
          <w:spacing w:val="-3"/>
          <w:shd w:val="clear" w:color="auto" w:fill="FFFFFF"/>
        </w:rPr>
        <w:t>99 Waterbrook Road (Tax ID: 34-3-34)</w:t>
      </w:r>
    </w:p>
    <w:p w:rsidR="000202E9" w:rsidRPr="00B70929" w:rsidRDefault="000202E9" w:rsidP="000202E9">
      <w:pPr>
        <w:pStyle w:val="NoSpacing"/>
      </w:pPr>
      <w:r w:rsidRPr="00B70929">
        <w:rPr>
          <w:u w:val="single"/>
        </w:rPr>
        <w:t>Year(s):</w:t>
      </w:r>
      <w:r w:rsidRPr="00B70929">
        <w:tab/>
      </w:r>
      <w:r w:rsidRPr="00B70929">
        <w:tab/>
      </w:r>
      <w:r w:rsidRPr="00B70929">
        <w:tab/>
      </w:r>
      <w:r>
        <w:tab/>
      </w:r>
      <w:r w:rsidRPr="00B70929">
        <w:t>2018</w:t>
      </w:r>
    </w:p>
    <w:p w:rsidR="000202E9" w:rsidRPr="00B70929" w:rsidRDefault="000202E9" w:rsidP="000202E9">
      <w:pPr>
        <w:pStyle w:val="NoSpacing"/>
      </w:pPr>
      <w:r w:rsidRPr="00B70929">
        <w:t>WHEREAS, petitioner’s court challenges are now pending in the Supreme Court, Orange County; and WHEREAS, the Town and the property owner have reached a mutually agreeable resolution; NOW THEREFORE BE IT RESOLVED, the special counsel to the Town is authorized to execute a settlement on behalf of the Town for assessments for no less than the following:</w:t>
      </w:r>
    </w:p>
    <w:tbl>
      <w:tblPr>
        <w:tblW w:w="6875" w:type="dxa"/>
        <w:tblInd w:w="777" w:type="dxa"/>
        <w:tblLayout w:type="fixed"/>
        <w:tblCellMar>
          <w:top w:w="55" w:type="dxa"/>
          <w:left w:w="55" w:type="dxa"/>
          <w:bottom w:w="55" w:type="dxa"/>
          <w:right w:w="55" w:type="dxa"/>
        </w:tblCellMar>
        <w:tblLook w:val="04A0" w:firstRow="1" w:lastRow="0" w:firstColumn="1" w:lastColumn="0" w:noHBand="0" w:noVBand="1"/>
      </w:tblPr>
      <w:tblGrid>
        <w:gridCol w:w="990"/>
        <w:gridCol w:w="1980"/>
        <w:gridCol w:w="2070"/>
        <w:gridCol w:w="1835"/>
      </w:tblGrid>
      <w:tr w:rsidR="000202E9" w:rsidRPr="00B70929" w:rsidTr="000B4D1D">
        <w:trPr>
          <w:trHeight w:val="303"/>
        </w:trPr>
        <w:tc>
          <w:tcPr>
            <w:tcW w:w="990" w:type="dxa"/>
            <w:tcBorders>
              <w:top w:val="single" w:sz="2" w:space="0" w:color="000000"/>
              <w:left w:val="single" w:sz="2" w:space="0" w:color="000000"/>
              <w:bottom w:val="single" w:sz="2" w:space="0" w:color="000000"/>
              <w:right w:val="nil"/>
            </w:tcBorders>
            <w:hideMark/>
          </w:tcPr>
          <w:p w:rsidR="000202E9" w:rsidRPr="00B70929" w:rsidRDefault="000202E9" w:rsidP="000202E9">
            <w:pPr>
              <w:pStyle w:val="NoSpacing"/>
              <w:rPr>
                <w:bCs/>
              </w:rPr>
            </w:pPr>
            <w:r w:rsidRPr="00B70929">
              <w:rPr>
                <w:bCs/>
              </w:rPr>
              <w:t>Year</w:t>
            </w:r>
          </w:p>
        </w:tc>
        <w:tc>
          <w:tcPr>
            <w:tcW w:w="1980" w:type="dxa"/>
            <w:tcBorders>
              <w:top w:val="single" w:sz="2" w:space="0" w:color="000000"/>
              <w:left w:val="single" w:sz="2" w:space="0" w:color="000000"/>
              <w:bottom w:val="single" w:sz="2" w:space="0" w:color="000000"/>
              <w:right w:val="nil"/>
            </w:tcBorders>
            <w:hideMark/>
          </w:tcPr>
          <w:p w:rsidR="000202E9" w:rsidRPr="00B70929" w:rsidRDefault="000202E9" w:rsidP="000202E9">
            <w:pPr>
              <w:pStyle w:val="NoSpacing"/>
              <w:rPr>
                <w:bCs/>
              </w:rPr>
            </w:pPr>
            <w:r w:rsidRPr="00B70929">
              <w:rPr>
                <w:bCs/>
              </w:rPr>
              <w:t>Original Assessment</w:t>
            </w:r>
          </w:p>
        </w:tc>
        <w:tc>
          <w:tcPr>
            <w:tcW w:w="2070" w:type="dxa"/>
            <w:tcBorders>
              <w:top w:val="single" w:sz="2" w:space="0" w:color="000000"/>
              <w:left w:val="single" w:sz="2" w:space="0" w:color="000000"/>
              <w:bottom w:val="single" w:sz="2" w:space="0" w:color="000000"/>
              <w:right w:val="nil"/>
            </w:tcBorders>
            <w:hideMark/>
          </w:tcPr>
          <w:p w:rsidR="000202E9" w:rsidRPr="00B70929" w:rsidRDefault="000202E9" w:rsidP="000202E9">
            <w:pPr>
              <w:pStyle w:val="NoSpacing"/>
              <w:rPr>
                <w:bCs/>
              </w:rPr>
            </w:pPr>
            <w:r w:rsidRPr="00B70929">
              <w:rPr>
                <w:bCs/>
              </w:rPr>
              <w:t>Reduced Assessment</w:t>
            </w:r>
          </w:p>
        </w:tc>
        <w:tc>
          <w:tcPr>
            <w:tcW w:w="1835" w:type="dxa"/>
            <w:tcBorders>
              <w:top w:val="single" w:sz="2" w:space="0" w:color="000000"/>
              <w:left w:val="single" w:sz="2" w:space="0" w:color="000000"/>
              <w:bottom w:val="single" w:sz="2" w:space="0" w:color="000000"/>
              <w:right w:val="single" w:sz="2" w:space="0" w:color="000000"/>
            </w:tcBorders>
            <w:hideMark/>
          </w:tcPr>
          <w:p w:rsidR="000202E9" w:rsidRPr="00B70929" w:rsidRDefault="000202E9" w:rsidP="000202E9">
            <w:pPr>
              <w:pStyle w:val="NoSpacing"/>
            </w:pPr>
            <w:r w:rsidRPr="00B70929">
              <w:rPr>
                <w:bCs/>
              </w:rPr>
              <w:t>Assessment Reduction</w:t>
            </w:r>
          </w:p>
        </w:tc>
      </w:tr>
      <w:tr w:rsidR="000202E9" w:rsidRPr="00B70929" w:rsidTr="000B4D1D">
        <w:trPr>
          <w:trHeight w:val="303"/>
        </w:trPr>
        <w:tc>
          <w:tcPr>
            <w:tcW w:w="990" w:type="dxa"/>
            <w:tcBorders>
              <w:top w:val="nil"/>
              <w:left w:val="single" w:sz="2" w:space="0" w:color="000000"/>
              <w:bottom w:val="single" w:sz="2" w:space="0" w:color="000000"/>
              <w:right w:val="nil"/>
            </w:tcBorders>
            <w:hideMark/>
          </w:tcPr>
          <w:p w:rsidR="000202E9" w:rsidRPr="00B70929" w:rsidRDefault="000202E9" w:rsidP="000202E9">
            <w:pPr>
              <w:pStyle w:val="NoSpacing"/>
            </w:pPr>
            <w:r w:rsidRPr="00B70929">
              <w:t>2018</w:t>
            </w:r>
          </w:p>
        </w:tc>
        <w:tc>
          <w:tcPr>
            <w:tcW w:w="1980" w:type="dxa"/>
            <w:tcBorders>
              <w:top w:val="nil"/>
              <w:left w:val="single" w:sz="2" w:space="0" w:color="000000"/>
              <w:bottom w:val="single" w:sz="2" w:space="0" w:color="000000"/>
              <w:right w:val="nil"/>
            </w:tcBorders>
            <w:hideMark/>
          </w:tcPr>
          <w:p w:rsidR="000202E9" w:rsidRPr="00B70929" w:rsidRDefault="000202E9" w:rsidP="000202E9">
            <w:pPr>
              <w:pStyle w:val="NoSpacing"/>
            </w:pPr>
            <w:r w:rsidRPr="00B70929">
              <w:t>324,700</w:t>
            </w:r>
          </w:p>
        </w:tc>
        <w:tc>
          <w:tcPr>
            <w:tcW w:w="2070" w:type="dxa"/>
            <w:tcBorders>
              <w:top w:val="nil"/>
              <w:left w:val="single" w:sz="2" w:space="0" w:color="000000"/>
              <w:bottom w:val="single" w:sz="2" w:space="0" w:color="000000"/>
              <w:right w:val="nil"/>
            </w:tcBorders>
            <w:hideMark/>
          </w:tcPr>
          <w:p w:rsidR="000202E9" w:rsidRPr="00B70929" w:rsidRDefault="000202E9" w:rsidP="000202E9">
            <w:pPr>
              <w:pStyle w:val="NoSpacing"/>
            </w:pPr>
            <w:r w:rsidRPr="00B70929">
              <w:t>285,000</w:t>
            </w:r>
          </w:p>
        </w:tc>
        <w:tc>
          <w:tcPr>
            <w:tcW w:w="1835" w:type="dxa"/>
            <w:tcBorders>
              <w:top w:val="nil"/>
              <w:left w:val="single" w:sz="2" w:space="0" w:color="000000"/>
              <w:bottom w:val="single" w:sz="2" w:space="0" w:color="000000"/>
              <w:right w:val="single" w:sz="2" w:space="0" w:color="000000"/>
            </w:tcBorders>
            <w:hideMark/>
          </w:tcPr>
          <w:p w:rsidR="000202E9" w:rsidRPr="00B70929" w:rsidRDefault="000202E9" w:rsidP="000202E9">
            <w:pPr>
              <w:pStyle w:val="NoSpacing"/>
            </w:pPr>
            <w:r w:rsidRPr="00B70929">
              <w:t>39,700</w:t>
            </w:r>
          </w:p>
        </w:tc>
      </w:tr>
    </w:tbl>
    <w:p w:rsidR="000202E9" w:rsidRPr="00B70929" w:rsidRDefault="000202E9" w:rsidP="000202E9">
      <w:pPr>
        <w:pStyle w:val="NoSpacing"/>
      </w:pPr>
      <w:r w:rsidRPr="00B70929">
        <w:t>A motion to approve was made by Councilwoman Michael-Razi, seconded by Councilwoman Scott.</w:t>
      </w:r>
    </w:p>
    <w:p w:rsidR="000202E9" w:rsidRPr="00B70929" w:rsidRDefault="000202E9" w:rsidP="000202E9">
      <w:pPr>
        <w:pStyle w:val="NoSpacing"/>
        <w:rPr>
          <w:b/>
        </w:rPr>
      </w:pPr>
      <w:r w:rsidRPr="00B70929">
        <w:rPr>
          <w:b/>
        </w:rPr>
        <w:t>Roll Call Vote:</w:t>
      </w:r>
    </w:p>
    <w:p w:rsidR="000202E9" w:rsidRPr="00B70929" w:rsidRDefault="000202E9" w:rsidP="000202E9">
      <w:pPr>
        <w:pStyle w:val="NoSpacing"/>
      </w:pPr>
      <w:r w:rsidRPr="00B70929">
        <w:t>Councilwoman Scott</w:t>
      </w:r>
      <w:r w:rsidRPr="00B70929">
        <w:tab/>
      </w:r>
      <w:r w:rsidRPr="00B70929">
        <w:tab/>
        <w:t>Aye</w:t>
      </w:r>
    </w:p>
    <w:p w:rsidR="000202E9" w:rsidRPr="00B70929" w:rsidRDefault="000202E9" w:rsidP="000202E9">
      <w:pPr>
        <w:pStyle w:val="NoSpacing"/>
      </w:pPr>
      <w:r w:rsidRPr="00B70929">
        <w:t>Councilman McGuinness</w:t>
      </w:r>
      <w:r w:rsidRPr="00B70929">
        <w:tab/>
        <w:t>Aye</w:t>
      </w:r>
    </w:p>
    <w:p w:rsidR="000202E9" w:rsidRPr="00B70929" w:rsidRDefault="000202E9" w:rsidP="000202E9">
      <w:pPr>
        <w:pStyle w:val="NoSpacing"/>
      </w:pPr>
      <w:r w:rsidRPr="00B70929">
        <w:t>Councilwoman Michael-Razi</w:t>
      </w:r>
      <w:r w:rsidRPr="00B70929">
        <w:tab/>
        <w:t>Aye</w:t>
      </w:r>
    </w:p>
    <w:p w:rsidR="000202E9" w:rsidRPr="00B70929" w:rsidRDefault="000202E9" w:rsidP="000202E9">
      <w:pPr>
        <w:pStyle w:val="NoSpacing"/>
      </w:pPr>
      <w:r w:rsidRPr="00B70929">
        <w:t>Supervisor Wojehowski</w:t>
      </w:r>
      <w:r w:rsidRPr="00B70929">
        <w:tab/>
      </w:r>
      <w:r w:rsidRPr="00B70929">
        <w:tab/>
        <w:t>Aye</w:t>
      </w:r>
    </w:p>
    <w:p w:rsidR="000202E9" w:rsidRPr="00B70929" w:rsidRDefault="000202E9" w:rsidP="000202E9">
      <w:pPr>
        <w:pStyle w:val="NoSpacing"/>
        <w:rPr>
          <w:b/>
        </w:rPr>
      </w:pPr>
      <w:r w:rsidRPr="00B70929">
        <w:rPr>
          <w:b/>
        </w:rPr>
        <w:t>Motion carried.</w:t>
      </w:r>
    </w:p>
    <w:p w:rsidR="00E41DD7" w:rsidRDefault="00E41DD7" w:rsidP="00754BC8">
      <w:pPr>
        <w:pStyle w:val="NoSpacing"/>
        <w:rPr>
          <w:b/>
          <w:u w:val="single"/>
        </w:rPr>
      </w:pPr>
    </w:p>
    <w:p w:rsidR="00754BC8" w:rsidRPr="00E41DD7" w:rsidRDefault="00830C6D" w:rsidP="00754BC8">
      <w:pPr>
        <w:pStyle w:val="NoSpacing"/>
        <w:rPr>
          <w:b/>
          <w:u w:val="single"/>
        </w:rPr>
      </w:pPr>
      <w:r w:rsidRPr="00E41DD7">
        <w:rPr>
          <w:b/>
          <w:u w:val="single"/>
        </w:rPr>
        <w:t>Agenda Item #6-</w:t>
      </w:r>
      <w:r w:rsidR="00754BC8" w:rsidRPr="00E41DD7">
        <w:rPr>
          <w:b/>
          <w:u w:val="single"/>
        </w:rPr>
        <w:t>Resolution - Certiorari Settlement – Incanno, Anthony</w:t>
      </w:r>
    </w:p>
    <w:p w:rsidR="00E41DD7" w:rsidRPr="000202E9" w:rsidRDefault="000202E9" w:rsidP="00754BC8">
      <w:pPr>
        <w:pStyle w:val="NoSpacing"/>
      </w:pPr>
      <w:r>
        <w:t xml:space="preserve">Tabled until 11/15 meeting for further </w:t>
      </w:r>
      <w:r w:rsidR="00C26781">
        <w:t xml:space="preserve">Board </w:t>
      </w:r>
      <w:r>
        <w:t>review</w:t>
      </w:r>
      <w:r w:rsidR="005D6279">
        <w:t xml:space="preserve"> </w:t>
      </w:r>
      <w:r w:rsidR="00C26781">
        <w:t xml:space="preserve">and consultation with Town </w:t>
      </w:r>
      <w:r w:rsidR="00B57E6D">
        <w:t>A</w:t>
      </w:r>
      <w:r w:rsidR="00C26781">
        <w:t>ttorney and</w:t>
      </w:r>
      <w:r w:rsidR="005D6279">
        <w:t xml:space="preserve"> Assessor.  </w:t>
      </w:r>
    </w:p>
    <w:p w:rsidR="00FC0104" w:rsidRDefault="00FC0104" w:rsidP="00754BC8">
      <w:pPr>
        <w:pStyle w:val="NoSpacing"/>
        <w:rPr>
          <w:b/>
          <w:u w:val="single"/>
        </w:rPr>
      </w:pPr>
    </w:p>
    <w:p w:rsidR="00754BC8" w:rsidRPr="00E41DD7" w:rsidRDefault="00830C6D" w:rsidP="00754BC8">
      <w:pPr>
        <w:pStyle w:val="NoSpacing"/>
        <w:rPr>
          <w:b/>
          <w:u w:val="single"/>
        </w:rPr>
      </w:pPr>
      <w:r w:rsidRPr="00E41DD7">
        <w:rPr>
          <w:b/>
          <w:u w:val="single"/>
        </w:rPr>
        <w:t>Agenda Item #7-</w:t>
      </w:r>
      <w:r w:rsidR="00754BC8" w:rsidRPr="00E41DD7">
        <w:rPr>
          <w:b/>
          <w:u w:val="single"/>
        </w:rPr>
        <w:t xml:space="preserve">Resolution - Festival of Chanukah – Menorah  </w:t>
      </w:r>
    </w:p>
    <w:p w:rsidR="00FC0104" w:rsidRDefault="00FC0104" w:rsidP="00FC0104">
      <w:pPr>
        <w:pStyle w:val="NoSpacing"/>
      </w:pPr>
      <w:r>
        <w:t xml:space="preserve">WHEREAS, the Town Board of the Town of Cornwall has received a request from Rabbi Serebryanski, of Chabad of Eastern Orange County, to place a 6'-8' Menorah on the Town Hall Park grounds for the festival of Chanukah and to host a lighting ceremony on Monday, December 19, 2022 at 7:00 p.m. with service of food and drink indoors at Munger Cottage following the lighting; and WHEREAS, the Town Board has considered the request from Rabbi Serebryanski; NOW, THEREFORE, BE IT RESOLVED as follows:  That the Town Board hereby grants the request of Rabbi Serebryanski of the Chabad of Eastern Orange County, to place a 6'-8' Menorah on the Town Hall Park grounds, the specific location to be approved by the Town Supervisor or the Superintendent of Buildings and Grounds for a period of time between December 18, 2022 and December 26, 2022 subject to the following:  1.  A statement of the date the display will be erected and the day it will be removed; and 2.  An executed hold-harmless agreement waiver; and </w:t>
      </w:r>
      <w:r>
        <w:tab/>
        <w:t>3.  Proof that Chabad of Eastern Orange County has liability insurance covering its activities in erecting the proposed display and naming the Town of Cornwall as an additional insured.</w:t>
      </w:r>
    </w:p>
    <w:p w:rsidR="00FC0104" w:rsidRDefault="00FC0104" w:rsidP="00FC0104">
      <w:pPr>
        <w:pStyle w:val="NoSpacing"/>
      </w:pPr>
      <w:r>
        <w:t>A motion to approve was made by Councilwoman Michael-Razi, seconded by Councilman McGuinness.</w:t>
      </w:r>
    </w:p>
    <w:p w:rsidR="00FC0104" w:rsidRDefault="00FC0104" w:rsidP="00FC0104">
      <w:pPr>
        <w:pStyle w:val="NoSpacing"/>
        <w:rPr>
          <w:b/>
        </w:rPr>
      </w:pPr>
      <w:bookmarkStart w:id="6" w:name="_Hlk118283591"/>
      <w:r>
        <w:rPr>
          <w:b/>
        </w:rPr>
        <w:t>Roll Call Vote:</w:t>
      </w:r>
    </w:p>
    <w:p w:rsidR="00FC0104" w:rsidRDefault="00FC0104" w:rsidP="00FC0104">
      <w:pPr>
        <w:pStyle w:val="NoSpacing"/>
      </w:pPr>
      <w:r>
        <w:t>Councilwoman Scott</w:t>
      </w:r>
      <w:r>
        <w:tab/>
      </w:r>
      <w:r>
        <w:tab/>
        <w:t>Aye</w:t>
      </w:r>
    </w:p>
    <w:p w:rsidR="00FC0104" w:rsidRDefault="00FC0104" w:rsidP="00FC0104">
      <w:pPr>
        <w:pStyle w:val="NoSpacing"/>
      </w:pPr>
      <w:r>
        <w:t>Councilman McGuinness</w:t>
      </w:r>
      <w:r>
        <w:tab/>
        <w:t>Aye</w:t>
      </w:r>
    </w:p>
    <w:p w:rsidR="00FC0104" w:rsidRDefault="00FC0104" w:rsidP="00FC0104">
      <w:pPr>
        <w:pStyle w:val="NoSpacing"/>
      </w:pPr>
      <w:r>
        <w:t>Councilwoman Michael-Razi</w:t>
      </w:r>
      <w:r>
        <w:tab/>
        <w:t>Aye</w:t>
      </w:r>
    </w:p>
    <w:p w:rsidR="00FC0104" w:rsidRDefault="00FC0104" w:rsidP="00FC0104">
      <w:pPr>
        <w:pStyle w:val="NoSpacing"/>
      </w:pPr>
      <w:r>
        <w:t>Supervisor Wojehowski</w:t>
      </w:r>
      <w:r>
        <w:tab/>
      </w:r>
      <w:r>
        <w:tab/>
        <w:t>Aye</w:t>
      </w:r>
    </w:p>
    <w:p w:rsidR="00FC0104" w:rsidRDefault="00FC0104" w:rsidP="00FC0104">
      <w:pPr>
        <w:pStyle w:val="NoSpacing"/>
        <w:rPr>
          <w:b/>
        </w:rPr>
      </w:pPr>
      <w:r>
        <w:rPr>
          <w:b/>
        </w:rPr>
        <w:t>Motion carried.</w:t>
      </w:r>
    </w:p>
    <w:bookmarkEnd w:id="6"/>
    <w:p w:rsidR="00E41DD7" w:rsidRDefault="00E41DD7" w:rsidP="00754BC8">
      <w:pPr>
        <w:pStyle w:val="NoSpacing"/>
        <w:rPr>
          <w:b/>
          <w:u w:val="single"/>
        </w:rPr>
      </w:pPr>
    </w:p>
    <w:p w:rsidR="00754BC8" w:rsidRPr="00E41DD7" w:rsidRDefault="00830C6D" w:rsidP="00754BC8">
      <w:pPr>
        <w:pStyle w:val="NoSpacing"/>
        <w:rPr>
          <w:b/>
          <w:u w:val="single"/>
        </w:rPr>
      </w:pPr>
      <w:r w:rsidRPr="00E41DD7">
        <w:rPr>
          <w:b/>
          <w:u w:val="single"/>
        </w:rPr>
        <w:t>Agenda Item #8-</w:t>
      </w:r>
      <w:r w:rsidR="00754BC8" w:rsidRPr="00E41DD7">
        <w:rPr>
          <w:b/>
          <w:u w:val="single"/>
        </w:rPr>
        <w:t xml:space="preserve">Resolution - Village of C-o-H Request for Real Property Tax Exemption – Water System </w:t>
      </w:r>
    </w:p>
    <w:p w:rsidR="00BF08DC" w:rsidRPr="00BF08DC" w:rsidRDefault="00BF08DC" w:rsidP="00BF08DC">
      <w:pPr>
        <w:widowControl w:val="0"/>
        <w:autoSpaceDE w:val="0"/>
        <w:autoSpaceDN w:val="0"/>
        <w:spacing w:after="0" w:line="240" w:lineRule="auto"/>
        <w:rPr>
          <w:rFonts w:ascii="Calibri" w:eastAsia="Times New Roman" w:hAnsi="Calibri" w:cs="Calibri"/>
        </w:rPr>
      </w:pPr>
      <w:r w:rsidRPr="00BF08DC">
        <w:rPr>
          <w:rFonts w:ascii="Calibri" w:eastAsia="Times New Roman" w:hAnsi="Calibri" w:cs="Calibri"/>
        </w:rPr>
        <w:t>WHEREAS, heretofore the Town Board of the Town of Cornwall has received a request from the Village Board of the Village of Cornwall-on-Hudson to grant tax exemption from 2024 Town taxes to certain properties owned by the Village of Cornwall-on-Hudson in the Town of Cornwall outside of the incorporated Village of Cornwall-on-Hudson, and WHEREAS, the Town Board has considered the request from the Village Board, NOW, THEREFORE, BE IT RESOLVED as follows:  That the Town Board does hereby adopt this resolution denying the request of the Village Board of the Village of Cornwall-on-Hudson to exempt certain properties in the Town of Cornwall outside of the Village of Cornwall-on-Hudson, which said properties are used by the Village of Cornwall-on-Hudson for water supply purposes.</w:t>
      </w:r>
    </w:p>
    <w:p w:rsidR="00BF08DC" w:rsidRPr="00BF08DC" w:rsidRDefault="00BF08DC" w:rsidP="00BF08DC">
      <w:pPr>
        <w:autoSpaceDE w:val="0"/>
        <w:autoSpaceDN w:val="0"/>
        <w:spacing w:after="0" w:line="240" w:lineRule="auto"/>
        <w:rPr>
          <w:rFonts w:ascii="Calibri" w:eastAsia="Calibri" w:hAnsi="Calibri" w:cs="Times New Roman"/>
        </w:rPr>
      </w:pPr>
      <w:r w:rsidRPr="00BF08DC">
        <w:rPr>
          <w:rFonts w:ascii="Calibri" w:eastAsia="Calibri" w:hAnsi="Calibri" w:cs="Times New Roman"/>
        </w:rPr>
        <w:t>A motion to approve was made by Councilwoman Michael-Razi seconded by Councilwoman Scott.</w:t>
      </w:r>
    </w:p>
    <w:p w:rsidR="00BF08DC" w:rsidRPr="00BF08DC" w:rsidRDefault="00BF08DC" w:rsidP="00BF08DC">
      <w:pPr>
        <w:autoSpaceDE w:val="0"/>
        <w:autoSpaceDN w:val="0"/>
        <w:spacing w:after="0" w:line="240" w:lineRule="auto"/>
        <w:rPr>
          <w:rFonts w:ascii="Calibri" w:eastAsia="Calibri" w:hAnsi="Calibri" w:cs="Times New Roman"/>
          <w:b/>
        </w:rPr>
      </w:pPr>
      <w:r w:rsidRPr="00BF08DC">
        <w:rPr>
          <w:rFonts w:ascii="Calibri" w:eastAsia="Calibri" w:hAnsi="Calibri" w:cs="Times New Roman"/>
          <w:b/>
        </w:rPr>
        <w:t>Roll Call Vote:</w:t>
      </w:r>
    </w:p>
    <w:p w:rsidR="00BF08DC" w:rsidRPr="00BF08DC" w:rsidRDefault="00BF08DC" w:rsidP="00BF08DC">
      <w:pPr>
        <w:autoSpaceDE w:val="0"/>
        <w:autoSpaceDN w:val="0"/>
        <w:spacing w:after="0" w:line="240" w:lineRule="auto"/>
        <w:rPr>
          <w:rFonts w:ascii="Calibri" w:eastAsia="Calibri" w:hAnsi="Calibri" w:cs="Times New Roman"/>
        </w:rPr>
      </w:pPr>
      <w:r w:rsidRPr="00BF08DC">
        <w:rPr>
          <w:rFonts w:ascii="Calibri" w:eastAsia="Calibri" w:hAnsi="Calibri" w:cs="Times New Roman"/>
        </w:rPr>
        <w:t>Councilwoman Scott</w:t>
      </w:r>
      <w:r w:rsidRPr="00BF08DC">
        <w:rPr>
          <w:rFonts w:ascii="Calibri" w:eastAsia="Calibri" w:hAnsi="Calibri" w:cs="Times New Roman"/>
        </w:rPr>
        <w:tab/>
      </w:r>
      <w:r w:rsidRPr="00BF08DC">
        <w:rPr>
          <w:rFonts w:ascii="Calibri" w:eastAsia="Calibri" w:hAnsi="Calibri" w:cs="Times New Roman"/>
        </w:rPr>
        <w:tab/>
        <w:t>Aye</w:t>
      </w:r>
    </w:p>
    <w:p w:rsidR="00BF08DC" w:rsidRPr="00BF08DC" w:rsidRDefault="00BF08DC" w:rsidP="00BF08DC">
      <w:pPr>
        <w:autoSpaceDE w:val="0"/>
        <w:autoSpaceDN w:val="0"/>
        <w:spacing w:after="0" w:line="240" w:lineRule="auto"/>
        <w:rPr>
          <w:rFonts w:ascii="Calibri" w:eastAsia="Calibri" w:hAnsi="Calibri" w:cs="Times New Roman"/>
        </w:rPr>
      </w:pPr>
      <w:r w:rsidRPr="00BF08DC">
        <w:rPr>
          <w:rFonts w:ascii="Calibri" w:eastAsia="Calibri" w:hAnsi="Calibri" w:cs="Times New Roman"/>
        </w:rPr>
        <w:t>Councilman McGuinness</w:t>
      </w:r>
      <w:r w:rsidRPr="00BF08DC">
        <w:rPr>
          <w:rFonts w:ascii="Calibri" w:eastAsia="Calibri" w:hAnsi="Calibri" w:cs="Times New Roman"/>
        </w:rPr>
        <w:tab/>
        <w:t>Aye</w:t>
      </w:r>
    </w:p>
    <w:p w:rsidR="00BF08DC" w:rsidRPr="00BF08DC" w:rsidRDefault="00BF08DC" w:rsidP="00BF08DC">
      <w:pPr>
        <w:autoSpaceDE w:val="0"/>
        <w:autoSpaceDN w:val="0"/>
        <w:spacing w:after="0" w:line="240" w:lineRule="auto"/>
        <w:rPr>
          <w:rFonts w:ascii="Calibri" w:eastAsia="Calibri" w:hAnsi="Calibri" w:cs="Times New Roman"/>
        </w:rPr>
      </w:pPr>
      <w:r w:rsidRPr="00BF08DC">
        <w:rPr>
          <w:rFonts w:ascii="Calibri" w:eastAsia="Calibri" w:hAnsi="Calibri" w:cs="Times New Roman"/>
        </w:rPr>
        <w:t>Councilwoman Michael-Razi</w:t>
      </w:r>
      <w:r w:rsidRPr="00BF08DC">
        <w:rPr>
          <w:rFonts w:ascii="Calibri" w:eastAsia="Calibri" w:hAnsi="Calibri" w:cs="Times New Roman"/>
        </w:rPr>
        <w:tab/>
        <w:t>Aye</w:t>
      </w:r>
    </w:p>
    <w:p w:rsidR="00BF08DC" w:rsidRPr="00BF08DC" w:rsidRDefault="00BF08DC" w:rsidP="00BF08DC">
      <w:pPr>
        <w:autoSpaceDE w:val="0"/>
        <w:autoSpaceDN w:val="0"/>
        <w:spacing w:after="0" w:line="240" w:lineRule="auto"/>
        <w:rPr>
          <w:rFonts w:ascii="Calibri" w:eastAsia="Calibri" w:hAnsi="Calibri" w:cs="Times New Roman"/>
        </w:rPr>
      </w:pPr>
      <w:r w:rsidRPr="00BF08DC">
        <w:rPr>
          <w:rFonts w:ascii="Calibri" w:eastAsia="Calibri" w:hAnsi="Calibri" w:cs="Times New Roman"/>
        </w:rPr>
        <w:t>Supervisor Wojehowski</w:t>
      </w:r>
      <w:r w:rsidRPr="00BF08DC">
        <w:rPr>
          <w:rFonts w:ascii="Calibri" w:eastAsia="Calibri" w:hAnsi="Calibri" w:cs="Times New Roman"/>
        </w:rPr>
        <w:tab/>
      </w:r>
      <w:r w:rsidRPr="00BF08DC">
        <w:rPr>
          <w:rFonts w:ascii="Calibri" w:eastAsia="Calibri" w:hAnsi="Calibri" w:cs="Times New Roman"/>
        </w:rPr>
        <w:tab/>
        <w:t>Aye</w:t>
      </w:r>
    </w:p>
    <w:p w:rsidR="00BF08DC" w:rsidRPr="00BF08DC" w:rsidRDefault="00BF08DC" w:rsidP="00BF08DC">
      <w:pPr>
        <w:autoSpaceDE w:val="0"/>
        <w:autoSpaceDN w:val="0"/>
        <w:spacing w:after="0" w:line="240" w:lineRule="auto"/>
        <w:rPr>
          <w:rFonts w:ascii="Calibri" w:eastAsia="Calibri" w:hAnsi="Calibri" w:cs="Times New Roman"/>
          <w:b/>
        </w:rPr>
      </w:pPr>
      <w:r w:rsidRPr="00BF08DC">
        <w:rPr>
          <w:rFonts w:ascii="Calibri" w:eastAsia="Calibri" w:hAnsi="Calibri" w:cs="Times New Roman"/>
          <w:b/>
        </w:rPr>
        <w:t>Motion carried.</w:t>
      </w:r>
    </w:p>
    <w:p w:rsidR="00E41DD7" w:rsidRDefault="00E41DD7" w:rsidP="00754BC8">
      <w:pPr>
        <w:pStyle w:val="NoSpacing"/>
        <w:rPr>
          <w:b/>
          <w:u w:val="single"/>
        </w:rPr>
      </w:pPr>
    </w:p>
    <w:p w:rsidR="00754BC8" w:rsidRPr="00E41DD7" w:rsidRDefault="00830C6D" w:rsidP="00754BC8">
      <w:pPr>
        <w:pStyle w:val="NoSpacing"/>
        <w:rPr>
          <w:b/>
          <w:u w:val="single"/>
        </w:rPr>
      </w:pPr>
      <w:r w:rsidRPr="00E41DD7">
        <w:rPr>
          <w:b/>
          <w:u w:val="single"/>
        </w:rPr>
        <w:t>Agenda Item #9-</w:t>
      </w:r>
      <w:r w:rsidR="00754BC8" w:rsidRPr="00E41DD7">
        <w:rPr>
          <w:b/>
          <w:u w:val="single"/>
        </w:rPr>
        <w:t xml:space="preserve">Resolution </w:t>
      </w:r>
      <w:r w:rsidR="00E41DD7" w:rsidRPr="00E41DD7">
        <w:rPr>
          <w:b/>
          <w:u w:val="single"/>
        </w:rPr>
        <w:t>-</w:t>
      </w:r>
      <w:r w:rsidR="00754BC8" w:rsidRPr="00E41DD7">
        <w:rPr>
          <w:b/>
          <w:u w:val="single"/>
        </w:rPr>
        <w:t xml:space="preserve"> Award Contract for Installation of Continental Road Culvert Replacement </w:t>
      </w:r>
    </w:p>
    <w:p w:rsidR="000A2993" w:rsidRPr="00B57E6D" w:rsidRDefault="00C050CF" w:rsidP="000A2993">
      <w:pPr>
        <w:pStyle w:val="NoSpacing"/>
        <w:rPr>
          <w:rFonts w:cstheme="minorHAnsi"/>
          <w:w w:val="105"/>
        </w:rPr>
      </w:pPr>
      <w:r>
        <w:rPr>
          <w:rFonts w:cstheme="minorHAnsi"/>
          <w:w w:val="105"/>
        </w:rPr>
        <w:t>Supervisor Wojehowski stated our engineers reviewed all the bids and this bid falls in line with the price that they estimated when it was bided out.  We will have the box culvert in the next couple weeks and should be inst</w:t>
      </w:r>
      <w:r w:rsidR="00231058">
        <w:rPr>
          <w:rFonts w:cstheme="minorHAnsi"/>
          <w:w w:val="105"/>
        </w:rPr>
        <w:t>alled within a month.</w:t>
      </w:r>
      <w:r>
        <w:rPr>
          <w:rFonts w:cstheme="minorHAnsi"/>
          <w:w w:val="105"/>
        </w:rPr>
        <w:t xml:space="preserve"> </w:t>
      </w:r>
      <w:r w:rsidR="00B57E6D">
        <w:rPr>
          <w:rFonts w:cstheme="minorHAnsi"/>
          <w:w w:val="105"/>
        </w:rPr>
        <w:t xml:space="preserve"> </w:t>
      </w:r>
      <w:r w:rsidR="000A2993" w:rsidRPr="00FF66AB">
        <w:rPr>
          <w:rFonts w:cstheme="minorHAnsi"/>
          <w:w w:val="105"/>
        </w:rPr>
        <w:t>WHEREAS, the</w:t>
      </w:r>
      <w:r w:rsidR="000A2993" w:rsidRPr="00FF66AB">
        <w:rPr>
          <w:rFonts w:cstheme="minorHAnsi"/>
          <w:spacing w:val="-11"/>
          <w:w w:val="105"/>
        </w:rPr>
        <w:t xml:space="preserve"> </w:t>
      </w:r>
      <w:r w:rsidR="000A2993" w:rsidRPr="00FF66AB">
        <w:rPr>
          <w:rFonts w:cstheme="minorHAnsi"/>
          <w:w w:val="105"/>
        </w:rPr>
        <w:t>Town of</w:t>
      </w:r>
      <w:r w:rsidR="000A2993" w:rsidRPr="00FF66AB">
        <w:rPr>
          <w:rFonts w:cstheme="minorHAnsi"/>
          <w:spacing w:val="-2"/>
          <w:w w:val="105"/>
        </w:rPr>
        <w:t xml:space="preserve"> </w:t>
      </w:r>
      <w:r w:rsidR="000A2993" w:rsidRPr="00FF66AB">
        <w:rPr>
          <w:rFonts w:cstheme="minorHAnsi"/>
          <w:w w:val="105"/>
        </w:rPr>
        <w:t>Cornwall has</w:t>
      </w:r>
      <w:r w:rsidR="000A2993" w:rsidRPr="00FF66AB">
        <w:rPr>
          <w:rFonts w:cstheme="minorHAnsi"/>
          <w:spacing w:val="-9"/>
          <w:w w:val="105"/>
        </w:rPr>
        <w:t xml:space="preserve"> </w:t>
      </w:r>
      <w:r w:rsidR="000A2993" w:rsidRPr="00FF66AB">
        <w:rPr>
          <w:rFonts w:cstheme="minorHAnsi"/>
          <w:w w:val="105"/>
        </w:rPr>
        <w:t>put</w:t>
      </w:r>
      <w:r w:rsidR="000A2993" w:rsidRPr="00FF66AB">
        <w:rPr>
          <w:rFonts w:cstheme="minorHAnsi"/>
          <w:spacing w:val="-3"/>
          <w:w w:val="105"/>
        </w:rPr>
        <w:t xml:space="preserve"> </w:t>
      </w:r>
      <w:r w:rsidR="000A2993" w:rsidRPr="00FF66AB">
        <w:rPr>
          <w:rFonts w:cstheme="minorHAnsi"/>
          <w:w w:val="105"/>
        </w:rPr>
        <w:t>out</w:t>
      </w:r>
      <w:r w:rsidR="000A2993" w:rsidRPr="00FF66AB">
        <w:rPr>
          <w:rFonts w:cstheme="minorHAnsi"/>
          <w:spacing w:val="-3"/>
          <w:w w:val="105"/>
        </w:rPr>
        <w:t xml:space="preserve"> </w:t>
      </w:r>
      <w:r w:rsidR="000A2993" w:rsidRPr="00FF66AB">
        <w:rPr>
          <w:rFonts w:cstheme="minorHAnsi"/>
          <w:w w:val="105"/>
        </w:rPr>
        <w:t>for</w:t>
      </w:r>
      <w:r w:rsidR="000A2993" w:rsidRPr="00FF66AB">
        <w:rPr>
          <w:rFonts w:cstheme="minorHAnsi"/>
          <w:spacing w:val="-1"/>
          <w:w w:val="105"/>
        </w:rPr>
        <w:t xml:space="preserve"> </w:t>
      </w:r>
      <w:r w:rsidR="000A2993" w:rsidRPr="00FF66AB">
        <w:rPr>
          <w:rFonts w:cstheme="minorHAnsi"/>
          <w:w w:val="105"/>
        </w:rPr>
        <w:t>public</w:t>
      </w:r>
      <w:r w:rsidR="000A2993" w:rsidRPr="00FF66AB">
        <w:rPr>
          <w:rFonts w:cstheme="minorHAnsi"/>
          <w:spacing w:val="-9"/>
          <w:w w:val="105"/>
        </w:rPr>
        <w:t xml:space="preserve"> </w:t>
      </w:r>
      <w:r w:rsidR="000A2993" w:rsidRPr="00FF66AB">
        <w:rPr>
          <w:rFonts w:cstheme="minorHAnsi"/>
          <w:w w:val="105"/>
        </w:rPr>
        <w:t>bid a contract for</w:t>
      </w:r>
      <w:r w:rsidR="000A2993" w:rsidRPr="00FF66AB">
        <w:rPr>
          <w:rFonts w:cstheme="minorHAnsi"/>
          <w:spacing w:val="-4"/>
          <w:w w:val="105"/>
        </w:rPr>
        <w:t xml:space="preserve"> </w:t>
      </w:r>
      <w:r w:rsidR="000A2993" w:rsidRPr="00FF66AB">
        <w:rPr>
          <w:rFonts w:cstheme="minorHAnsi"/>
          <w:w w:val="105"/>
        </w:rPr>
        <w:t>the replacement</w:t>
      </w:r>
      <w:r w:rsidR="000A2993" w:rsidRPr="00FF66AB">
        <w:rPr>
          <w:rFonts w:cstheme="minorHAnsi"/>
          <w:spacing w:val="-16"/>
          <w:w w:val="105"/>
        </w:rPr>
        <w:t xml:space="preserve"> </w:t>
      </w:r>
      <w:r w:rsidR="000A2993" w:rsidRPr="00FF66AB">
        <w:rPr>
          <w:rFonts w:cstheme="minorHAnsi"/>
          <w:w w:val="105"/>
        </w:rPr>
        <w:t>of</w:t>
      </w:r>
      <w:r w:rsidR="000A2993" w:rsidRPr="00FF66AB">
        <w:rPr>
          <w:rFonts w:cstheme="minorHAnsi"/>
          <w:spacing w:val="-15"/>
          <w:w w:val="105"/>
        </w:rPr>
        <w:t xml:space="preserve"> </w:t>
      </w:r>
      <w:r w:rsidR="000A2993" w:rsidRPr="00FF66AB">
        <w:rPr>
          <w:rFonts w:cstheme="minorHAnsi"/>
          <w:w w:val="105"/>
        </w:rPr>
        <w:t>the</w:t>
      </w:r>
      <w:r w:rsidR="000A2993" w:rsidRPr="00FF66AB">
        <w:rPr>
          <w:rFonts w:cstheme="minorHAnsi"/>
          <w:spacing w:val="-15"/>
          <w:w w:val="105"/>
        </w:rPr>
        <w:t xml:space="preserve"> </w:t>
      </w:r>
      <w:r w:rsidR="000A2993" w:rsidRPr="00FF66AB">
        <w:rPr>
          <w:rFonts w:cstheme="minorHAnsi"/>
          <w:w w:val="105"/>
        </w:rPr>
        <w:t>culvert</w:t>
      </w:r>
      <w:r w:rsidR="000A2993" w:rsidRPr="00FF66AB">
        <w:rPr>
          <w:rFonts w:cstheme="minorHAnsi"/>
          <w:spacing w:val="-15"/>
          <w:w w:val="105"/>
        </w:rPr>
        <w:t xml:space="preserve"> </w:t>
      </w:r>
      <w:r w:rsidR="000A2993" w:rsidRPr="00FF66AB">
        <w:rPr>
          <w:rFonts w:cstheme="minorHAnsi"/>
          <w:w w:val="105"/>
        </w:rPr>
        <w:t>under</w:t>
      </w:r>
      <w:r w:rsidR="000A2993" w:rsidRPr="00FF66AB">
        <w:rPr>
          <w:rFonts w:cstheme="minorHAnsi"/>
          <w:spacing w:val="-15"/>
          <w:w w:val="105"/>
        </w:rPr>
        <w:t xml:space="preserve"> </w:t>
      </w:r>
      <w:r w:rsidR="000A2993" w:rsidRPr="00FF66AB">
        <w:rPr>
          <w:rFonts w:cstheme="minorHAnsi"/>
          <w:w w:val="105"/>
        </w:rPr>
        <w:t>Continental</w:t>
      </w:r>
      <w:r w:rsidR="000A2993" w:rsidRPr="00FF66AB">
        <w:rPr>
          <w:rFonts w:cstheme="minorHAnsi"/>
          <w:spacing w:val="-15"/>
          <w:w w:val="105"/>
        </w:rPr>
        <w:t xml:space="preserve"> </w:t>
      </w:r>
      <w:r w:rsidR="000A2993" w:rsidRPr="00FF66AB">
        <w:rPr>
          <w:rFonts w:cstheme="minorHAnsi"/>
          <w:w w:val="105"/>
        </w:rPr>
        <w:t>Road,</w:t>
      </w:r>
      <w:r w:rsidR="000A2993" w:rsidRPr="00FF66AB">
        <w:rPr>
          <w:rFonts w:cstheme="minorHAnsi"/>
          <w:spacing w:val="-15"/>
          <w:w w:val="105"/>
        </w:rPr>
        <w:t xml:space="preserve"> </w:t>
      </w:r>
      <w:r w:rsidR="000A2993" w:rsidRPr="00FF66AB">
        <w:rPr>
          <w:rFonts w:cstheme="minorHAnsi"/>
          <w:w w:val="105"/>
        </w:rPr>
        <w:t>including,</w:t>
      </w:r>
      <w:r w:rsidR="000A2993" w:rsidRPr="00FF66AB">
        <w:rPr>
          <w:rFonts w:cstheme="minorHAnsi"/>
          <w:spacing w:val="-15"/>
          <w:w w:val="105"/>
        </w:rPr>
        <w:t xml:space="preserve"> </w:t>
      </w:r>
      <w:r w:rsidR="000A2993" w:rsidRPr="00FF66AB">
        <w:rPr>
          <w:rFonts w:cstheme="minorHAnsi"/>
          <w:w w:val="105"/>
        </w:rPr>
        <w:t>without</w:t>
      </w:r>
      <w:r w:rsidR="000A2993" w:rsidRPr="00FF66AB">
        <w:rPr>
          <w:rFonts w:cstheme="minorHAnsi"/>
          <w:spacing w:val="-15"/>
          <w:w w:val="105"/>
        </w:rPr>
        <w:t xml:space="preserve"> </w:t>
      </w:r>
      <w:r w:rsidR="000A2993" w:rsidRPr="00FF66AB">
        <w:rPr>
          <w:rFonts w:cstheme="minorHAnsi"/>
          <w:w w:val="105"/>
        </w:rPr>
        <w:t>limitation,</w:t>
      </w:r>
      <w:r w:rsidR="000A2993" w:rsidRPr="00FF66AB">
        <w:rPr>
          <w:rFonts w:cstheme="minorHAnsi"/>
          <w:spacing w:val="-15"/>
          <w:w w:val="105"/>
        </w:rPr>
        <w:t xml:space="preserve"> </w:t>
      </w:r>
      <w:r w:rsidR="000A2993" w:rsidRPr="00FF66AB">
        <w:rPr>
          <w:rFonts w:cstheme="minorHAnsi"/>
          <w:w w:val="105"/>
        </w:rPr>
        <w:t>installation</w:t>
      </w:r>
      <w:r w:rsidR="000A2993" w:rsidRPr="00FF66AB">
        <w:rPr>
          <w:rFonts w:cstheme="minorHAnsi"/>
          <w:spacing w:val="-16"/>
          <w:w w:val="105"/>
        </w:rPr>
        <w:t xml:space="preserve"> </w:t>
      </w:r>
      <w:r w:rsidR="000A2993" w:rsidRPr="00FF66AB">
        <w:rPr>
          <w:rFonts w:cstheme="minorHAnsi"/>
          <w:w w:val="105"/>
        </w:rPr>
        <w:t>of the</w:t>
      </w:r>
      <w:r w:rsidR="000A2993" w:rsidRPr="00FF66AB">
        <w:rPr>
          <w:rFonts w:cstheme="minorHAnsi"/>
          <w:spacing w:val="-4"/>
          <w:w w:val="105"/>
        </w:rPr>
        <w:t xml:space="preserve"> </w:t>
      </w:r>
      <w:r w:rsidR="000A2993" w:rsidRPr="00FF66AB">
        <w:rPr>
          <w:rFonts w:cstheme="minorHAnsi"/>
          <w:w w:val="105"/>
        </w:rPr>
        <w:t>concrete box</w:t>
      </w:r>
      <w:r w:rsidR="000A2993" w:rsidRPr="00FF66AB">
        <w:rPr>
          <w:rFonts w:cstheme="minorHAnsi"/>
          <w:spacing w:val="-6"/>
          <w:w w:val="105"/>
        </w:rPr>
        <w:t xml:space="preserve"> </w:t>
      </w:r>
      <w:r w:rsidR="000A2993" w:rsidRPr="00FF66AB">
        <w:rPr>
          <w:rFonts w:cstheme="minorHAnsi"/>
          <w:w w:val="105"/>
        </w:rPr>
        <w:t>culvert, wing walls, guide</w:t>
      </w:r>
      <w:r w:rsidR="000A2993" w:rsidRPr="00FF66AB">
        <w:rPr>
          <w:rFonts w:cstheme="minorHAnsi"/>
          <w:spacing w:val="-3"/>
          <w:w w:val="105"/>
        </w:rPr>
        <w:t xml:space="preserve"> </w:t>
      </w:r>
      <w:r w:rsidR="000A2993" w:rsidRPr="00FF66AB">
        <w:rPr>
          <w:rFonts w:cstheme="minorHAnsi"/>
          <w:w w:val="105"/>
        </w:rPr>
        <w:t>rail,</w:t>
      </w:r>
      <w:r w:rsidR="000A2993" w:rsidRPr="00FF66AB">
        <w:rPr>
          <w:rFonts w:cstheme="minorHAnsi"/>
          <w:spacing w:val="-9"/>
          <w:w w:val="105"/>
        </w:rPr>
        <w:t xml:space="preserve"> </w:t>
      </w:r>
      <w:r w:rsidR="000A2993" w:rsidRPr="00FF66AB">
        <w:rPr>
          <w:rFonts w:cstheme="minorHAnsi"/>
          <w:w w:val="105"/>
        </w:rPr>
        <w:t>rip</w:t>
      </w:r>
      <w:r w:rsidR="000A2993" w:rsidRPr="00FF66AB">
        <w:rPr>
          <w:rFonts w:cstheme="minorHAnsi"/>
          <w:spacing w:val="-7"/>
          <w:w w:val="105"/>
        </w:rPr>
        <w:t xml:space="preserve"> </w:t>
      </w:r>
      <w:r w:rsidR="000A2993" w:rsidRPr="00FF66AB">
        <w:rPr>
          <w:rFonts w:cstheme="minorHAnsi"/>
          <w:w w:val="105"/>
        </w:rPr>
        <w:t>rap armoring</w:t>
      </w:r>
      <w:r w:rsidR="000A2993" w:rsidRPr="00FF66AB">
        <w:rPr>
          <w:rFonts w:cstheme="minorHAnsi"/>
          <w:spacing w:val="-6"/>
          <w:w w:val="105"/>
        </w:rPr>
        <w:t xml:space="preserve"> </w:t>
      </w:r>
      <w:r w:rsidR="000A2993" w:rsidRPr="00FF66AB">
        <w:rPr>
          <w:rFonts w:cstheme="minorHAnsi"/>
          <w:w w:val="105"/>
        </w:rPr>
        <w:t>and</w:t>
      </w:r>
      <w:r w:rsidR="000A2993" w:rsidRPr="00FF66AB">
        <w:rPr>
          <w:rFonts w:cstheme="minorHAnsi"/>
          <w:spacing w:val="-8"/>
          <w:w w:val="105"/>
        </w:rPr>
        <w:t xml:space="preserve"> </w:t>
      </w:r>
      <w:r w:rsidR="000A2993" w:rsidRPr="00FF66AB">
        <w:rPr>
          <w:rFonts w:cstheme="minorHAnsi"/>
          <w:w w:val="105"/>
        </w:rPr>
        <w:t>pavement; and</w:t>
      </w:r>
      <w:r w:rsidR="000A2993">
        <w:rPr>
          <w:rFonts w:cstheme="minorHAnsi"/>
        </w:rPr>
        <w:t xml:space="preserve"> </w:t>
      </w:r>
      <w:r w:rsidR="000A2993" w:rsidRPr="00FF66AB">
        <w:rPr>
          <w:rFonts w:cstheme="minorHAnsi"/>
          <w:w w:val="105"/>
        </w:rPr>
        <w:t>WHEREAS,</w:t>
      </w:r>
      <w:r w:rsidR="000A2993" w:rsidRPr="00FF66AB">
        <w:rPr>
          <w:rFonts w:cstheme="minorHAnsi"/>
          <w:spacing w:val="-11"/>
          <w:w w:val="105"/>
        </w:rPr>
        <w:t xml:space="preserve"> </w:t>
      </w:r>
      <w:r w:rsidR="000A2993" w:rsidRPr="00FF66AB">
        <w:rPr>
          <w:rFonts w:cstheme="minorHAnsi"/>
          <w:w w:val="105"/>
        </w:rPr>
        <w:t>the</w:t>
      </w:r>
      <w:r w:rsidR="000A2993" w:rsidRPr="00FF66AB">
        <w:rPr>
          <w:rFonts w:cstheme="minorHAnsi"/>
          <w:spacing w:val="-16"/>
          <w:w w:val="105"/>
        </w:rPr>
        <w:t xml:space="preserve"> </w:t>
      </w:r>
      <w:r w:rsidR="000A2993" w:rsidRPr="00FF66AB">
        <w:rPr>
          <w:rFonts w:cstheme="minorHAnsi"/>
          <w:w w:val="105"/>
        </w:rPr>
        <w:t>Town</w:t>
      </w:r>
      <w:r w:rsidR="000A2993" w:rsidRPr="00FF66AB">
        <w:rPr>
          <w:rFonts w:cstheme="minorHAnsi"/>
          <w:spacing w:val="-10"/>
          <w:w w:val="105"/>
        </w:rPr>
        <w:t xml:space="preserve"> </w:t>
      </w:r>
      <w:r w:rsidR="000A2993" w:rsidRPr="00FF66AB">
        <w:rPr>
          <w:rFonts w:cstheme="minorHAnsi"/>
          <w:w w:val="105"/>
        </w:rPr>
        <w:t>Board</w:t>
      </w:r>
      <w:r w:rsidR="000A2993" w:rsidRPr="00FF66AB">
        <w:rPr>
          <w:rFonts w:cstheme="minorHAnsi"/>
          <w:spacing w:val="-6"/>
          <w:w w:val="105"/>
        </w:rPr>
        <w:t xml:space="preserve"> </w:t>
      </w:r>
      <w:r w:rsidR="000A2993" w:rsidRPr="00FF66AB">
        <w:rPr>
          <w:rFonts w:cstheme="minorHAnsi"/>
          <w:w w:val="105"/>
        </w:rPr>
        <w:t>has</w:t>
      </w:r>
      <w:r w:rsidR="000A2993" w:rsidRPr="00FF66AB">
        <w:rPr>
          <w:rFonts w:cstheme="minorHAnsi"/>
          <w:spacing w:val="-14"/>
          <w:w w:val="105"/>
        </w:rPr>
        <w:t xml:space="preserve"> </w:t>
      </w:r>
      <w:r w:rsidR="000A2993" w:rsidRPr="00FF66AB">
        <w:rPr>
          <w:rFonts w:cstheme="minorHAnsi"/>
          <w:w w:val="105"/>
        </w:rPr>
        <w:t>received</w:t>
      </w:r>
      <w:r w:rsidR="000A2993" w:rsidRPr="00FF66AB">
        <w:rPr>
          <w:rFonts w:cstheme="minorHAnsi"/>
          <w:spacing w:val="-4"/>
          <w:w w:val="105"/>
        </w:rPr>
        <w:t xml:space="preserve"> </w:t>
      </w:r>
      <w:r w:rsidR="000A2993" w:rsidRPr="00FF66AB">
        <w:rPr>
          <w:rFonts w:cstheme="minorHAnsi"/>
          <w:w w:val="105"/>
        </w:rPr>
        <w:t>bids</w:t>
      </w:r>
      <w:r w:rsidR="000A2993" w:rsidRPr="00FF66AB">
        <w:rPr>
          <w:rFonts w:cstheme="minorHAnsi"/>
          <w:spacing w:val="-12"/>
          <w:w w:val="105"/>
        </w:rPr>
        <w:t xml:space="preserve"> </w:t>
      </w:r>
      <w:r w:rsidR="000A2993" w:rsidRPr="00FF66AB">
        <w:rPr>
          <w:rFonts w:cstheme="minorHAnsi"/>
          <w:w w:val="105"/>
        </w:rPr>
        <w:t>from</w:t>
      </w:r>
      <w:r w:rsidR="000A2993" w:rsidRPr="00FF66AB">
        <w:rPr>
          <w:rFonts w:cstheme="minorHAnsi"/>
          <w:spacing w:val="-10"/>
          <w:w w:val="105"/>
        </w:rPr>
        <w:t xml:space="preserve"> </w:t>
      </w:r>
      <w:r w:rsidR="000A2993" w:rsidRPr="00FF66AB">
        <w:rPr>
          <w:rFonts w:cstheme="minorHAnsi"/>
          <w:w w:val="105"/>
        </w:rPr>
        <w:t>contractors on</w:t>
      </w:r>
      <w:r w:rsidR="000A2993" w:rsidRPr="00FF66AB">
        <w:rPr>
          <w:rFonts w:cstheme="minorHAnsi"/>
          <w:spacing w:val="-16"/>
          <w:w w:val="105"/>
        </w:rPr>
        <w:t xml:space="preserve"> </w:t>
      </w:r>
      <w:r w:rsidR="000A2993" w:rsidRPr="00FF66AB">
        <w:rPr>
          <w:rFonts w:cstheme="minorHAnsi"/>
          <w:w w:val="105"/>
        </w:rPr>
        <w:t>the</w:t>
      </w:r>
      <w:r w:rsidR="000A2993" w:rsidRPr="00FF66AB">
        <w:rPr>
          <w:rFonts w:cstheme="minorHAnsi"/>
          <w:spacing w:val="-15"/>
          <w:w w:val="105"/>
        </w:rPr>
        <w:t xml:space="preserve"> </w:t>
      </w:r>
      <w:r w:rsidR="000A2993" w:rsidRPr="00FF66AB">
        <w:rPr>
          <w:rFonts w:cstheme="minorHAnsi"/>
          <w:w w:val="105"/>
        </w:rPr>
        <w:t>said</w:t>
      </w:r>
      <w:r w:rsidR="000A2993" w:rsidRPr="00FF66AB">
        <w:rPr>
          <w:rFonts w:cstheme="minorHAnsi"/>
          <w:spacing w:val="-15"/>
          <w:w w:val="105"/>
        </w:rPr>
        <w:t xml:space="preserve"> </w:t>
      </w:r>
      <w:r w:rsidR="000A2993" w:rsidRPr="00FF66AB">
        <w:rPr>
          <w:rFonts w:cstheme="minorHAnsi"/>
          <w:w w:val="105"/>
        </w:rPr>
        <w:t>project,</w:t>
      </w:r>
      <w:r w:rsidR="000A2993" w:rsidRPr="00FF66AB">
        <w:rPr>
          <w:rFonts w:cstheme="minorHAnsi"/>
          <w:spacing w:val="-2"/>
          <w:w w:val="105"/>
        </w:rPr>
        <w:t xml:space="preserve"> </w:t>
      </w:r>
      <w:r w:rsidR="000A2993" w:rsidRPr="00FF66AB">
        <w:rPr>
          <w:rFonts w:cstheme="minorHAnsi"/>
          <w:w w:val="105"/>
        </w:rPr>
        <w:t xml:space="preserve">and </w:t>
      </w:r>
      <w:r w:rsidR="000A2993" w:rsidRPr="00FF66AB">
        <w:rPr>
          <w:rFonts w:cstheme="minorHAnsi"/>
          <w:spacing w:val="-2"/>
          <w:w w:val="105"/>
        </w:rPr>
        <w:t>WHEREAS,</w:t>
      </w:r>
      <w:r w:rsidR="000A2993" w:rsidRPr="00FF66AB">
        <w:rPr>
          <w:rFonts w:cstheme="minorHAnsi"/>
          <w:spacing w:val="-14"/>
          <w:w w:val="105"/>
        </w:rPr>
        <w:t xml:space="preserve"> </w:t>
      </w:r>
      <w:r w:rsidR="000A2993" w:rsidRPr="00FF66AB">
        <w:rPr>
          <w:rFonts w:cstheme="minorHAnsi"/>
          <w:spacing w:val="-2"/>
          <w:w w:val="105"/>
        </w:rPr>
        <w:t>the</w:t>
      </w:r>
      <w:r w:rsidR="000A2993" w:rsidRPr="00FF66AB">
        <w:rPr>
          <w:rFonts w:cstheme="minorHAnsi"/>
          <w:spacing w:val="-13"/>
          <w:w w:val="105"/>
        </w:rPr>
        <w:t xml:space="preserve"> </w:t>
      </w:r>
      <w:r w:rsidR="000A2993" w:rsidRPr="00FF66AB">
        <w:rPr>
          <w:rFonts w:cstheme="minorHAnsi"/>
          <w:spacing w:val="-2"/>
          <w:w w:val="105"/>
        </w:rPr>
        <w:t>Town's</w:t>
      </w:r>
      <w:r w:rsidR="000A2993" w:rsidRPr="00FF66AB">
        <w:rPr>
          <w:rFonts w:cstheme="minorHAnsi"/>
          <w:spacing w:val="-10"/>
          <w:w w:val="105"/>
        </w:rPr>
        <w:t xml:space="preserve"> </w:t>
      </w:r>
      <w:r w:rsidR="000A2993" w:rsidRPr="00FF66AB">
        <w:rPr>
          <w:rFonts w:cstheme="minorHAnsi"/>
          <w:spacing w:val="-2"/>
          <w:w w:val="105"/>
        </w:rPr>
        <w:t>engineering contractor, MHE</w:t>
      </w:r>
      <w:r w:rsidR="000A2993" w:rsidRPr="00FF66AB">
        <w:rPr>
          <w:rFonts w:cstheme="minorHAnsi"/>
          <w:spacing w:val="-10"/>
          <w:w w:val="105"/>
        </w:rPr>
        <w:t xml:space="preserve"> </w:t>
      </w:r>
      <w:r w:rsidR="000A2993" w:rsidRPr="00FF66AB">
        <w:rPr>
          <w:rFonts w:cstheme="minorHAnsi"/>
          <w:spacing w:val="-2"/>
          <w:w w:val="105"/>
        </w:rPr>
        <w:t>Engineering</w:t>
      </w:r>
      <w:r w:rsidR="000A2993" w:rsidRPr="00FF66AB">
        <w:rPr>
          <w:rFonts w:cstheme="minorHAnsi"/>
          <w:spacing w:val="-3"/>
          <w:w w:val="105"/>
        </w:rPr>
        <w:t xml:space="preserve"> </w:t>
      </w:r>
      <w:r w:rsidR="000A2993" w:rsidRPr="00FF66AB">
        <w:rPr>
          <w:rFonts w:cstheme="minorHAnsi"/>
          <w:spacing w:val="-2"/>
          <w:w w:val="105"/>
        </w:rPr>
        <w:t>has</w:t>
      </w:r>
      <w:r w:rsidR="000A2993" w:rsidRPr="00FF66AB">
        <w:rPr>
          <w:rFonts w:cstheme="minorHAnsi"/>
          <w:spacing w:val="-7"/>
          <w:w w:val="105"/>
        </w:rPr>
        <w:t xml:space="preserve"> </w:t>
      </w:r>
      <w:r w:rsidR="000A2993" w:rsidRPr="00FF66AB">
        <w:rPr>
          <w:rFonts w:cstheme="minorHAnsi"/>
          <w:spacing w:val="-2"/>
          <w:w w:val="105"/>
        </w:rPr>
        <w:t>reviewed the</w:t>
      </w:r>
      <w:r w:rsidR="000A2993" w:rsidRPr="00FF66AB">
        <w:rPr>
          <w:rFonts w:cstheme="minorHAnsi"/>
          <w:spacing w:val="-14"/>
          <w:w w:val="105"/>
        </w:rPr>
        <w:t xml:space="preserve"> </w:t>
      </w:r>
      <w:r w:rsidR="000A2993" w:rsidRPr="00FF66AB">
        <w:rPr>
          <w:rFonts w:cstheme="minorHAnsi"/>
          <w:spacing w:val="-2"/>
          <w:w w:val="105"/>
        </w:rPr>
        <w:t>bids</w:t>
      </w:r>
      <w:r w:rsidR="000A2993">
        <w:rPr>
          <w:rFonts w:cstheme="minorHAnsi"/>
        </w:rPr>
        <w:t xml:space="preserve"> </w:t>
      </w:r>
      <w:r w:rsidR="000A2993" w:rsidRPr="00FF66AB">
        <w:rPr>
          <w:rFonts w:cstheme="minorHAnsi"/>
          <w:w w:val="105"/>
        </w:rPr>
        <w:t>received</w:t>
      </w:r>
      <w:r w:rsidR="000A2993" w:rsidRPr="00FF66AB">
        <w:rPr>
          <w:rFonts w:cstheme="minorHAnsi"/>
          <w:spacing w:val="-5"/>
          <w:w w:val="105"/>
        </w:rPr>
        <w:t xml:space="preserve"> </w:t>
      </w:r>
      <w:r w:rsidR="000A2993" w:rsidRPr="00FF66AB">
        <w:rPr>
          <w:rFonts w:cstheme="minorHAnsi"/>
          <w:w w:val="105"/>
        </w:rPr>
        <w:t>on</w:t>
      </w:r>
      <w:r w:rsidR="000A2993" w:rsidRPr="00FF66AB">
        <w:rPr>
          <w:rFonts w:cstheme="minorHAnsi"/>
          <w:spacing w:val="-15"/>
          <w:w w:val="105"/>
        </w:rPr>
        <w:t xml:space="preserve"> </w:t>
      </w:r>
      <w:r w:rsidR="000A2993" w:rsidRPr="00FF66AB">
        <w:rPr>
          <w:rFonts w:cstheme="minorHAnsi"/>
          <w:w w:val="105"/>
        </w:rPr>
        <w:t>the</w:t>
      </w:r>
      <w:r w:rsidR="000A2993" w:rsidRPr="00FF66AB">
        <w:rPr>
          <w:rFonts w:cstheme="minorHAnsi"/>
          <w:spacing w:val="-8"/>
          <w:w w:val="105"/>
        </w:rPr>
        <w:t xml:space="preserve"> </w:t>
      </w:r>
      <w:r w:rsidR="000A2993" w:rsidRPr="00FF66AB">
        <w:rPr>
          <w:rFonts w:cstheme="minorHAnsi"/>
          <w:w w:val="105"/>
        </w:rPr>
        <w:t>project</w:t>
      </w:r>
      <w:r w:rsidR="000A2993" w:rsidRPr="00FF66AB">
        <w:rPr>
          <w:rFonts w:cstheme="minorHAnsi"/>
          <w:spacing w:val="-5"/>
          <w:w w:val="105"/>
        </w:rPr>
        <w:t xml:space="preserve"> </w:t>
      </w:r>
      <w:r w:rsidR="000A2993" w:rsidRPr="00FF66AB">
        <w:rPr>
          <w:rFonts w:cstheme="minorHAnsi"/>
          <w:w w:val="105"/>
        </w:rPr>
        <w:t>and</w:t>
      </w:r>
      <w:r w:rsidR="000A2993" w:rsidRPr="00FF66AB">
        <w:rPr>
          <w:rFonts w:cstheme="minorHAnsi"/>
          <w:spacing w:val="-8"/>
          <w:w w:val="105"/>
        </w:rPr>
        <w:t xml:space="preserve"> </w:t>
      </w:r>
      <w:r w:rsidR="000A2993" w:rsidRPr="00FF66AB">
        <w:rPr>
          <w:rFonts w:cstheme="minorHAnsi"/>
          <w:w w:val="105"/>
        </w:rPr>
        <w:t>has</w:t>
      </w:r>
      <w:r w:rsidR="000A2993" w:rsidRPr="00FF66AB">
        <w:rPr>
          <w:rFonts w:cstheme="minorHAnsi"/>
          <w:spacing w:val="-9"/>
          <w:w w:val="105"/>
        </w:rPr>
        <w:t xml:space="preserve"> </w:t>
      </w:r>
      <w:r w:rsidR="000A2993" w:rsidRPr="00FF66AB">
        <w:rPr>
          <w:rFonts w:cstheme="minorHAnsi"/>
          <w:w w:val="105"/>
        </w:rPr>
        <w:t>issued</w:t>
      </w:r>
      <w:r w:rsidR="000A2993" w:rsidRPr="00FF66AB">
        <w:rPr>
          <w:rFonts w:cstheme="minorHAnsi"/>
          <w:spacing w:val="-5"/>
          <w:w w:val="105"/>
        </w:rPr>
        <w:t xml:space="preserve"> </w:t>
      </w:r>
      <w:r w:rsidR="000A2993" w:rsidRPr="00FF66AB">
        <w:rPr>
          <w:rFonts w:cstheme="minorHAnsi"/>
          <w:w w:val="105"/>
        </w:rPr>
        <w:t>a</w:t>
      </w:r>
      <w:r w:rsidR="000A2993" w:rsidRPr="00FF66AB">
        <w:rPr>
          <w:rFonts w:cstheme="minorHAnsi"/>
          <w:spacing w:val="-5"/>
          <w:w w:val="105"/>
        </w:rPr>
        <w:t xml:space="preserve"> </w:t>
      </w:r>
      <w:r w:rsidR="000A2993" w:rsidRPr="00FF66AB">
        <w:rPr>
          <w:rFonts w:cstheme="minorHAnsi"/>
          <w:w w:val="105"/>
        </w:rPr>
        <w:t>report</w:t>
      </w:r>
      <w:r w:rsidR="000A2993" w:rsidRPr="00FF66AB">
        <w:rPr>
          <w:rFonts w:cstheme="minorHAnsi"/>
          <w:spacing w:val="-3"/>
          <w:w w:val="105"/>
        </w:rPr>
        <w:t xml:space="preserve"> </w:t>
      </w:r>
      <w:r w:rsidR="000A2993" w:rsidRPr="00FF66AB">
        <w:rPr>
          <w:rFonts w:cstheme="minorHAnsi"/>
          <w:w w:val="105"/>
        </w:rPr>
        <w:t>recommending that</w:t>
      </w:r>
      <w:r w:rsidR="000A2993" w:rsidRPr="00FF66AB">
        <w:rPr>
          <w:rFonts w:cstheme="minorHAnsi"/>
          <w:spacing w:val="-10"/>
          <w:w w:val="105"/>
        </w:rPr>
        <w:t xml:space="preserve"> </w:t>
      </w:r>
      <w:r w:rsidR="000A2993" w:rsidRPr="00FF66AB">
        <w:rPr>
          <w:rFonts w:cstheme="minorHAnsi"/>
          <w:w w:val="105"/>
        </w:rPr>
        <w:t>the</w:t>
      </w:r>
      <w:r w:rsidR="000A2993" w:rsidRPr="00FF66AB">
        <w:rPr>
          <w:rFonts w:cstheme="minorHAnsi"/>
          <w:spacing w:val="-8"/>
          <w:w w:val="105"/>
        </w:rPr>
        <w:t xml:space="preserve"> </w:t>
      </w:r>
      <w:r w:rsidR="000A2993" w:rsidRPr="00FF66AB">
        <w:rPr>
          <w:rFonts w:cstheme="minorHAnsi"/>
          <w:w w:val="105"/>
        </w:rPr>
        <w:t>Town</w:t>
      </w:r>
      <w:r w:rsidR="000A2993" w:rsidRPr="00FF66AB">
        <w:rPr>
          <w:rFonts w:cstheme="minorHAnsi"/>
          <w:spacing w:val="-8"/>
          <w:w w:val="105"/>
        </w:rPr>
        <w:t xml:space="preserve"> </w:t>
      </w:r>
      <w:r w:rsidR="000A2993" w:rsidRPr="00FF66AB">
        <w:rPr>
          <w:rFonts w:cstheme="minorHAnsi"/>
          <w:w w:val="105"/>
        </w:rPr>
        <w:t>award</w:t>
      </w:r>
      <w:r w:rsidR="000A2993" w:rsidRPr="00FF66AB">
        <w:rPr>
          <w:rFonts w:cstheme="minorHAnsi"/>
          <w:spacing w:val="-8"/>
          <w:w w:val="105"/>
        </w:rPr>
        <w:t xml:space="preserve"> </w:t>
      </w:r>
      <w:r w:rsidR="000A2993" w:rsidRPr="00FF66AB">
        <w:rPr>
          <w:rFonts w:cstheme="minorHAnsi"/>
          <w:w w:val="105"/>
        </w:rPr>
        <w:t>the</w:t>
      </w:r>
      <w:r w:rsidR="000A2993" w:rsidRPr="00FF66AB">
        <w:rPr>
          <w:rFonts w:cstheme="minorHAnsi"/>
          <w:spacing w:val="-16"/>
          <w:w w:val="105"/>
        </w:rPr>
        <w:t xml:space="preserve"> </w:t>
      </w:r>
      <w:r w:rsidR="000A2993" w:rsidRPr="00FF66AB">
        <w:rPr>
          <w:rFonts w:cstheme="minorHAnsi"/>
          <w:w w:val="105"/>
        </w:rPr>
        <w:t>contract to</w:t>
      </w:r>
      <w:r w:rsidR="000A2993" w:rsidRPr="00FF66AB">
        <w:rPr>
          <w:rFonts w:cstheme="minorHAnsi"/>
          <w:spacing w:val="-16"/>
          <w:w w:val="105"/>
        </w:rPr>
        <w:t xml:space="preserve"> </w:t>
      </w:r>
      <w:r w:rsidR="000A2993" w:rsidRPr="00FF66AB">
        <w:rPr>
          <w:rFonts w:cstheme="minorHAnsi"/>
          <w:w w:val="105"/>
        </w:rPr>
        <w:t>Argenio</w:t>
      </w:r>
      <w:r w:rsidR="000A2993" w:rsidRPr="00FF66AB">
        <w:rPr>
          <w:rFonts w:cstheme="minorHAnsi"/>
          <w:spacing w:val="-15"/>
          <w:w w:val="105"/>
        </w:rPr>
        <w:t xml:space="preserve"> </w:t>
      </w:r>
      <w:r w:rsidR="000A2993" w:rsidRPr="00FF66AB">
        <w:rPr>
          <w:rFonts w:cstheme="minorHAnsi"/>
          <w:w w:val="105"/>
        </w:rPr>
        <w:t>Brothers,</w:t>
      </w:r>
      <w:r w:rsidR="000A2993" w:rsidRPr="00FF66AB">
        <w:rPr>
          <w:rFonts w:cstheme="minorHAnsi"/>
          <w:spacing w:val="-15"/>
          <w:w w:val="105"/>
        </w:rPr>
        <w:t xml:space="preserve"> </w:t>
      </w:r>
      <w:r w:rsidR="000A2993" w:rsidRPr="00FF66AB">
        <w:rPr>
          <w:rFonts w:cstheme="minorHAnsi"/>
          <w:w w:val="105"/>
        </w:rPr>
        <w:t>Inc.</w:t>
      </w:r>
      <w:r w:rsidR="000A2993" w:rsidRPr="00FF66AB">
        <w:rPr>
          <w:rFonts w:cstheme="minorHAnsi"/>
          <w:spacing w:val="-15"/>
          <w:w w:val="105"/>
        </w:rPr>
        <w:t xml:space="preserve"> </w:t>
      </w:r>
      <w:r w:rsidR="000A2993" w:rsidRPr="00FF66AB">
        <w:rPr>
          <w:rFonts w:cstheme="minorHAnsi"/>
          <w:w w:val="105"/>
        </w:rPr>
        <w:t>as</w:t>
      </w:r>
      <w:r w:rsidR="000A2993" w:rsidRPr="00FF66AB">
        <w:rPr>
          <w:rFonts w:cstheme="minorHAnsi"/>
          <w:spacing w:val="-15"/>
          <w:w w:val="105"/>
        </w:rPr>
        <w:t xml:space="preserve"> </w:t>
      </w:r>
      <w:r w:rsidR="000A2993" w:rsidRPr="00FF66AB">
        <w:rPr>
          <w:rFonts w:cstheme="minorHAnsi"/>
          <w:w w:val="105"/>
        </w:rPr>
        <w:t>the</w:t>
      </w:r>
      <w:r w:rsidR="000A2993" w:rsidRPr="00FF66AB">
        <w:rPr>
          <w:rFonts w:cstheme="minorHAnsi"/>
          <w:spacing w:val="-15"/>
          <w:w w:val="105"/>
        </w:rPr>
        <w:t xml:space="preserve"> </w:t>
      </w:r>
      <w:r w:rsidR="000A2993" w:rsidRPr="00FF66AB">
        <w:rPr>
          <w:rFonts w:cstheme="minorHAnsi"/>
          <w:w w:val="105"/>
        </w:rPr>
        <w:t>lowest</w:t>
      </w:r>
      <w:r w:rsidR="000A2993" w:rsidRPr="00FF66AB">
        <w:rPr>
          <w:rFonts w:cstheme="minorHAnsi"/>
          <w:spacing w:val="-14"/>
          <w:w w:val="105"/>
        </w:rPr>
        <w:t xml:space="preserve"> </w:t>
      </w:r>
      <w:r w:rsidR="000A2993" w:rsidRPr="00FF66AB">
        <w:rPr>
          <w:rFonts w:cstheme="minorHAnsi"/>
          <w:w w:val="105"/>
        </w:rPr>
        <w:t>responsible bidder</w:t>
      </w:r>
      <w:r w:rsidR="000A2993" w:rsidRPr="00FF66AB">
        <w:rPr>
          <w:rFonts w:cstheme="minorHAnsi"/>
          <w:spacing w:val="-8"/>
          <w:w w:val="105"/>
        </w:rPr>
        <w:t xml:space="preserve"> </w:t>
      </w:r>
      <w:r w:rsidR="000A2993" w:rsidRPr="00FF66AB">
        <w:rPr>
          <w:rFonts w:cstheme="minorHAnsi"/>
          <w:w w:val="105"/>
        </w:rPr>
        <w:t>in</w:t>
      </w:r>
      <w:r w:rsidR="000A2993" w:rsidRPr="00FF66AB">
        <w:rPr>
          <w:rFonts w:cstheme="minorHAnsi"/>
          <w:spacing w:val="-16"/>
          <w:w w:val="105"/>
        </w:rPr>
        <w:t xml:space="preserve"> </w:t>
      </w:r>
      <w:r w:rsidR="000A2993" w:rsidRPr="00FF66AB">
        <w:rPr>
          <w:rFonts w:cstheme="minorHAnsi"/>
          <w:w w:val="105"/>
        </w:rPr>
        <w:t>a</w:t>
      </w:r>
      <w:r w:rsidR="000A2993" w:rsidRPr="00FF66AB">
        <w:rPr>
          <w:rFonts w:cstheme="minorHAnsi"/>
          <w:spacing w:val="-15"/>
          <w:w w:val="105"/>
        </w:rPr>
        <w:t xml:space="preserve"> </w:t>
      </w:r>
      <w:r w:rsidR="000A2993" w:rsidRPr="00FF66AB">
        <w:rPr>
          <w:rFonts w:cstheme="minorHAnsi"/>
          <w:w w:val="105"/>
        </w:rPr>
        <w:t>base</w:t>
      </w:r>
      <w:r w:rsidR="000A2993" w:rsidRPr="00FF66AB">
        <w:rPr>
          <w:rFonts w:cstheme="minorHAnsi"/>
          <w:spacing w:val="-12"/>
          <w:w w:val="105"/>
        </w:rPr>
        <w:t xml:space="preserve"> </w:t>
      </w:r>
      <w:r w:rsidR="000A2993" w:rsidRPr="00FF66AB">
        <w:rPr>
          <w:rFonts w:cstheme="minorHAnsi"/>
          <w:w w:val="105"/>
        </w:rPr>
        <w:t>bid</w:t>
      </w:r>
      <w:r w:rsidR="000A2993" w:rsidRPr="00FF66AB">
        <w:rPr>
          <w:rFonts w:cstheme="minorHAnsi"/>
          <w:spacing w:val="-16"/>
          <w:w w:val="105"/>
        </w:rPr>
        <w:t xml:space="preserve"> </w:t>
      </w:r>
      <w:r w:rsidR="000A2993" w:rsidRPr="00FF66AB">
        <w:rPr>
          <w:rFonts w:cstheme="minorHAnsi"/>
          <w:w w:val="105"/>
        </w:rPr>
        <w:t>amount</w:t>
      </w:r>
      <w:r w:rsidR="000A2993" w:rsidRPr="00FF66AB">
        <w:rPr>
          <w:rFonts w:cstheme="minorHAnsi"/>
          <w:spacing w:val="-7"/>
          <w:w w:val="105"/>
        </w:rPr>
        <w:t xml:space="preserve"> </w:t>
      </w:r>
      <w:r w:rsidR="000A2993" w:rsidRPr="00FF66AB">
        <w:rPr>
          <w:rFonts w:cstheme="minorHAnsi"/>
          <w:w w:val="105"/>
        </w:rPr>
        <w:t>of</w:t>
      </w:r>
      <w:r w:rsidR="000A2993" w:rsidRPr="00FF66AB">
        <w:rPr>
          <w:rFonts w:cstheme="minorHAnsi"/>
          <w:spacing w:val="-16"/>
          <w:w w:val="105"/>
        </w:rPr>
        <w:t xml:space="preserve"> </w:t>
      </w:r>
      <w:r w:rsidR="000A2993" w:rsidRPr="00FF66AB">
        <w:rPr>
          <w:rFonts w:cstheme="minorHAnsi"/>
          <w:w w:val="105"/>
        </w:rPr>
        <w:t>$494,494;</w:t>
      </w:r>
      <w:r w:rsidR="000A2993" w:rsidRPr="00FF66AB">
        <w:rPr>
          <w:rFonts w:cstheme="minorHAnsi"/>
          <w:spacing w:val="-8"/>
          <w:w w:val="105"/>
        </w:rPr>
        <w:t xml:space="preserve"> </w:t>
      </w:r>
      <w:r w:rsidR="000A2993" w:rsidRPr="00FF66AB">
        <w:rPr>
          <w:rFonts w:cstheme="minorHAnsi"/>
          <w:w w:val="105"/>
        </w:rPr>
        <w:t>and</w:t>
      </w:r>
      <w:r w:rsidR="000A2993">
        <w:rPr>
          <w:rFonts w:cstheme="minorHAnsi"/>
        </w:rPr>
        <w:t xml:space="preserve"> </w:t>
      </w:r>
      <w:r w:rsidR="000A2993" w:rsidRPr="00FF66AB">
        <w:rPr>
          <w:rFonts w:cstheme="minorHAnsi"/>
          <w:w w:val="105"/>
        </w:rPr>
        <w:t>WHEREAS,</w:t>
      </w:r>
      <w:r w:rsidR="000A2993" w:rsidRPr="00FF66AB">
        <w:rPr>
          <w:rFonts w:cstheme="minorHAnsi"/>
          <w:spacing w:val="-16"/>
          <w:w w:val="105"/>
        </w:rPr>
        <w:t xml:space="preserve"> </w:t>
      </w:r>
      <w:r w:rsidR="000A2993" w:rsidRPr="00FF66AB">
        <w:rPr>
          <w:rFonts w:cstheme="minorHAnsi"/>
          <w:w w:val="105"/>
        </w:rPr>
        <w:t>the</w:t>
      </w:r>
      <w:r w:rsidR="000A2993" w:rsidRPr="00FF66AB">
        <w:rPr>
          <w:rFonts w:cstheme="minorHAnsi"/>
          <w:spacing w:val="-15"/>
          <w:w w:val="105"/>
        </w:rPr>
        <w:t xml:space="preserve"> </w:t>
      </w:r>
      <w:r w:rsidR="000A2993" w:rsidRPr="00FF66AB">
        <w:rPr>
          <w:rFonts w:cstheme="minorHAnsi"/>
          <w:w w:val="105"/>
        </w:rPr>
        <w:t>Town</w:t>
      </w:r>
      <w:r w:rsidR="000A2993" w:rsidRPr="00FF66AB">
        <w:rPr>
          <w:rFonts w:cstheme="minorHAnsi"/>
          <w:spacing w:val="-15"/>
          <w:w w:val="105"/>
        </w:rPr>
        <w:t xml:space="preserve"> </w:t>
      </w:r>
      <w:r w:rsidR="000A2993" w:rsidRPr="00FF66AB">
        <w:rPr>
          <w:rFonts w:cstheme="minorHAnsi"/>
          <w:w w:val="105"/>
        </w:rPr>
        <w:t>Board</w:t>
      </w:r>
      <w:r w:rsidR="000A2993" w:rsidRPr="00FF66AB">
        <w:rPr>
          <w:rFonts w:cstheme="minorHAnsi"/>
          <w:spacing w:val="-15"/>
          <w:w w:val="105"/>
        </w:rPr>
        <w:t xml:space="preserve"> </w:t>
      </w:r>
      <w:r w:rsidR="000A2993" w:rsidRPr="00FF66AB">
        <w:rPr>
          <w:rFonts w:cstheme="minorHAnsi"/>
          <w:w w:val="105"/>
        </w:rPr>
        <w:t>has</w:t>
      </w:r>
      <w:r w:rsidR="000A2993" w:rsidRPr="00FF66AB">
        <w:rPr>
          <w:rFonts w:cstheme="minorHAnsi"/>
          <w:spacing w:val="-15"/>
          <w:w w:val="105"/>
        </w:rPr>
        <w:t xml:space="preserve"> </w:t>
      </w:r>
      <w:r w:rsidR="000A2993" w:rsidRPr="00FF66AB">
        <w:rPr>
          <w:rFonts w:cstheme="minorHAnsi"/>
          <w:w w:val="105"/>
        </w:rPr>
        <w:t>reviewed</w:t>
      </w:r>
      <w:r w:rsidR="000A2993" w:rsidRPr="00FF66AB">
        <w:rPr>
          <w:rFonts w:cstheme="minorHAnsi"/>
          <w:spacing w:val="-15"/>
          <w:w w:val="105"/>
        </w:rPr>
        <w:t xml:space="preserve"> </w:t>
      </w:r>
      <w:r w:rsidR="000A2993" w:rsidRPr="00FF66AB">
        <w:rPr>
          <w:rFonts w:cstheme="minorHAnsi"/>
          <w:w w:val="105"/>
        </w:rPr>
        <w:t>the</w:t>
      </w:r>
      <w:r w:rsidR="000A2993" w:rsidRPr="00FF66AB">
        <w:rPr>
          <w:rFonts w:cstheme="minorHAnsi"/>
          <w:spacing w:val="-15"/>
          <w:w w:val="105"/>
        </w:rPr>
        <w:t xml:space="preserve"> </w:t>
      </w:r>
      <w:r w:rsidR="000A2993" w:rsidRPr="00FF66AB">
        <w:rPr>
          <w:rFonts w:cstheme="minorHAnsi"/>
          <w:w w:val="105"/>
        </w:rPr>
        <w:t>bids</w:t>
      </w:r>
      <w:r w:rsidR="000A2993" w:rsidRPr="00FF66AB">
        <w:rPr>
          <w:rFonts w:cstheme="minorHAnsi"/>
          <w:spacing w:val="-15"/>
          <w:w w:val="105"/>
        </w:rPr>
        <w:t xml:space="preserve"> </w:t>
      </w:r>
      <w:r w:rsidR="000A2993" w:rsidRPr="00FF66AB">
        <w:rPr>
          <w:rFonts w:cstheme="minorHAnsi"/>
          <w:w w:val="105"/>
        </w:rPr>
        <w:t>received</w:t>
      </w:r>
      <w:r w:rsidR="000A2993" w:rsidRPr="00FF66AB">
        <w:rPr>
          <w:rFonts w:cstheme="minorHAnsi"/>
          <w:spacing w:val="-15"/>
          <w:w w:val="105"/>
        </w:rPr>
        <w:t xml:space="preserve"> </w:t>
      </w:r>
      <w:r w:rsidR="000A2993" w:rsidRPr="00FF66AB">
        <w:rPr>
          <w:rFonts w:cstheme="minorHAnsi"/>
          <w:w w:val="105"/>
        </w:rPr>
        <w:t>from</w:t>
      </w:r>
      <w:r w:rsidR="000A2993" w:rsidRPr="00FF66AB">
        <w:rPr>
          <w:rFonts w:cstheme="minorHAnsi"/>
          <w:spacing w:val="-15"/>
          <w:w w:val="105"/>
        </w:rPr>
        <w:t xml:space="preserve"> </w:t>
      </w:r>
      <w:r w:rsidR="000A2993" w:rsidRPr="00FF66AB">
        <w:rPr>
          <w:rFonts w:cstheme="minorHAnsi"/>
          <w:w w:val="105"/>
        </w:rPr>
        <w:t>contractors</w:t>
      </w:r>
      <w:r w:rsidR="000A2993" w:rsidRPr="00FF66AB">
        <w:rPr>
          <w:rFonts w:cstheme="minorHAnsi"/>
          <w:spacing w:val="-14"/>
          <w:w w:val="105"/>
        </w:rPr>
        <w:t xml:space="preserve"> </w:t>
      </w:r>
      <w:r w:rsidR="000A2993" w:rsidRPr="00FF66AB">
        <w:rPr>
          <w:rFonts w:cstheme="minorHAnsi"/>
          <w:w w:val="105"/>
        </w:rPr>
        <w:t>on</w:t>
      </w:r>
      <w:r w:rsidR="000A2993" w:rsidRPr="00FF66AB">
        <w:rPr>
          <w:rFonts w:cstheme="minorHAnsi"/>
          <w:spacing w:val="-15"/>
          <w:w w:val="105"/>
        </w:rPr>
        <w:t xml:space="preserve"> </w:t>
      </w:r>
      <w:r w:rsidR="000A2993" w:rsidRPr="00FF66AB">
        <w:rPr>
          <w:rFonts w:cstheme="minorHAnsi"/>
          <w:w w:val="105"/>
        </w:rPr>
        <w:t>the project and the report issued by</w:t>
      </w:r>
      <w:r w:rsidR="000A2993" w:rsidRPr="00FF66AB">
        <w:rPr>
          <w:rFonts w:cstheme="minorHAnsi"/>
          <w:spacing w:val="-3"/>
          <w:w w:val="105"/>
        </w:rPr>
        <w:t xml:space="preserve"> </w:t>
      </w:r>
      <w:r w:rsidR="000A2993" w:rsidRPr="00FF66AB">
        <w:rPr>
          <w:rFonts w:cstheme="minorHAnsi"/>
          <w:w w:val="105"/>
        </w:rPr>
        <w:t>MHE Engineering;</w:t>
      </w:r>
      <w:r w:rsidR="00B57E6D">
        <w:rPr>
          <w:rFonts w:cstheme="minorHAnsi"/>
          <w:w w:val="105"/>
        </w:rPr>
        <w:t xml:space="preserve">  </w:t>
      </w:r>
      <w:r w:rsidR="000A2993" w:rsidRPr="00FF66AB">
        <w:rPr>
          <w:rFonts w:cstheme="minorHAnsi"/>
        </w:rPr>
        <w:t>NOW,</w:t>
      </w:r>
      <w:r w:rsidR="000A2993" w:rsidRPr="00FF66AB">
        <w:rPr>
          <w:rFonts w:cstheme="minorHAnsi"/>
          <w:spacing w:val="17"/>
        </w:rPr>
        <w:t xml:space="preserve"> </w:t>
      </w:r>
      <w:r w:rsidR="000A2993" w:rsidRPr="00FF66AB">
        <w:rPr>
          <w:rFonts w:cstheme="minorHAnsi"/>
        </w:rPr>
        <w:t>THEREFORE,</w:t>
      </w:r>
      <w:r w:rsidR="000A2993" w:rsidRPr="00FF66AB">
        <w:rPr>
          <w:rFonts w:cstheme="minorHAnsi"/>
          <w:spacing w:val="47"/>
        </w:rPr>
        <w:t xml:space="preserve"> </w:t>
      </w:r>
      <w:r w:rsidR="000A2993" w:rsidRPr="00FF66AB">
        <w:rPr>
          <w:rFonts w:cstheme="minorHAnsi"/>
        </w:rPr>
        <w:t>BE</w:t>
      </w:r>
      <w:r w:rsidR="000A2993" w:rsidRPr="00FF66AB">
        <w:rPr>
          <w:rFonts w:cstheme="minorHAnsi"/>
          <w:spacing w:val="14"/>
        </w:rPr>
        <w:t xml:space="preserve"> </w:t>
      </w:r>
      <w:r w:rsidR="000A2993" w:rsidRPr="00FF66AB">
        <w:rPr>
          <w:rFonts w:cstheme="minorHAnsi"/>
        </w:rPr>
        <w:t>IT</w:t>
      </w:r>
      <w:r w:rsidR="000A2993" w:rsidRPr="00FF66AB">
        <w:rPr>
          <w:rFonts w:cstheme="minorHAnsi"/>
          <w:spacing w:val="2"/>
        </w:rPr>
        <w:t xml:space="preserve"> </w:t>
      </w:r>
      <w:r w:rsidR="000A2993" w:rsidRPr="00FF66AB">
        <w:rPr>
          <w:rFonts w:cstheme="minorHAnsi"/>
        </w:rPr>
        <w:t>RESOLVED</w:t>
      </w:r>
      <w:r w:rsidR="000A2993" w:rsidRPr="00FF66AB">
        <w:rPr>
          <w:rFonts w:cstheme="minorHAnsi"/>
          <w:spacing w:val="34"/>
        </w:rPr>
        <w:t xml:space="preserve"> </w:t>
      </w:r>
      <w:r w:rsidR="000A2993" w:rsidRPr="00FF66AB">
        <w:rPr>
          <w:rFonts w:cstheme="minorHAnsi"/>
        </w:rPr>
        <w:t>as</w:t>
      </w:r>
      <w:r w:rsidR="000A2993" w:rsidRPr="00FF66AB">
        <w:rPr>
          <w:rFonts w:cstheme="minorHAnsi"/>
          <w:spacing w:val="2"/>
        </w:rPr>
        <w:t xml:space="preserve"> </w:t>
      </w:r>
      <w:r w:rsidR="000A2993" w:rsidRPr="00FF66AB">
        <w:rPr>
          <w:rFonts w:cstheme="minorHAnsi"/>
          <w:spacing w:val="-2"/>
        </w:rPr>
        <w:t>follows:</w:t>
      </w:r>
      <w:r w:rsidR="000A2993">
        <w:rPr>
          <w:rFonts w:cstheme="minorHAnsi"/>
        </w:rPr>
        <w:t xml:space="preserve"> 1. </w:t>
      </w:r>
      <w:r w:rsidR="000A2993" w:rsidRPr="00FF66AB">
        <w:rPr>
          <w:rFonts w:cstheme="minorHAnsi"/>
        </w:rPr>
        <w:t>That the Town Board does hereby award the contract for the replacement</w:t>
      </w:r>
      <w:r w:rsidR="000A2993" w:rsidRPr="00FF66AB">
        <w:rPr>
          <w:rFonts w:cstheme="minorHAnsi"/>
          <w:spacing w:val="37"/>
        </w:rPr>
        <w:t xml:space="preserve"> </w:t>
      </w:r>
      <w:r w:rsidR="000A2993" w:rsidRPr="00FF66AB">
        <w:rPr>
          <w:rFonts w:cstheme="minorHAnsi"/>
        </w:rPr>
        <w:t>of the culvert</w:t>
      </w:r>
      <w:r w:rsidR="000A2993" w:rsidRPr="00FF66AB">
        <w:rPr>
          <w:rFonts w:cstheme="minorHAnsi"/>
          <w:spacing w:val="31"/>
        </w:rPr>
        <w:t xml:space="preserve"> </w:t>
      </w:r>
      <w:r w:rsidR="000A2993" w:rsidRPr="00FF66AB">
        <w:rPr>
          <w:rFonts w:cstheme="minorHAnsi"/>
        </w:rPr>
        <w:t>under Continental</w:t>
      </w:r>
      <w:r w:rsidR="000A2993" w:rsidRPr="00FF66AB">
        <w:rPr>
          <w:rFonts w:cstheme="minorHAnsi"/>
          <w:spacing w:val="34"/>
        </w:rPr>
        <w:t xml:space="preserve"> </w:t>
      </w:r>
      <w:r w:rsidR="000A2993" w:rsidRPr="00FF66AB">
        <w:rPr>
          <w:rFonts w:cstheme="minorHAnsi"/>
        </w:rPr>
        <w:t>Road to Argenio Brothers,</w:t>
      </w:r>
      <w:r w:rsidR="000A2993" w:rsidRPr="00FF66AB">
        <w:rPr>
          <w:rFonts w:cstheme="minorHAnsi"/>
          <w:spacing w:val="35"/>
        </w:rPr>
        <w:t xml:space="preserve"> </w:t>
      </w:r>
      <w:r w:rsidR="000A2993" w:rsidRPr="00FF66AB">
        <w:rPr>
          <w:rFonts w:cstheme="minorHAnsi"/>
        </w:rPr>
        <w:t>Inc. as the lowest responsible bidder in</w:t>
      </w:r>
      <w:r w:rsidR="000A2993" w:rsidRPr="00FF66AB">
        <w:rPr>
          <w:rFonts w:cstheme="minorHAnsi"/>
          <w:spacing w:val="31"/>
        </w:rPr>
        <w:t xml:space="preserve"> </w:t>
      </w:r>
      <w:r w:rsidR="000A2993" w:rsidRPr="00FF66AB">
        <w:rPr>
          <w:rFonts w:cstheme="minorHAnsi"/>
        </w:rPr>
        <w:t>a base bid amount of $494,494; and</w:t>
      </w:r>
      <w:r w:rsidR="000A2993">
        <w:rPr>
          <w:rFonts w:cstheme="minorHAnsi"/>
        </w:rPr>
        <w:t xml:space="preserve"> 2. </w:t>
      </w:r>
      <w:r w:rsidR="000A2993" w:rsidRPr="00FF66AB">
        <w:rPr>
          <w:rFonts w:cstheme="minorHAnsi"/>
          <w:w w:val="105"/>
        </w:rPr>
        <w:t>That</w:t>
      </w:r>
      <w:r w:rsidR="000A2993" w:rsidRPr="00FF66AB">
        <w:rPr>
          <w:rFonts w:cstheme="minorHAnsi"/>
          <w:spacing w:val="-16"/>
          <w:w w:val="105"/>
        </w:rPr>
        <w:t xml:space="preserve"> </w:t>
      </w:r>
      <w:r w:rsidR="000A2993" w:rsidRPr="00FF66AB">
        <w:rPr>
          <w:rFonts w:cstheme="minorHAnsi"/>
          <w:w w:val="105"/>
        </w:rPr>
        <w:t>the</w:t>
      </w:r>
      <w:r w:rsidR="000A2993" w:rsidRPr="00FF66AB">
        <w:rPr>
          <w:rFonts w:cstheme="minorHAnsi"/>
          <w:spacing w:val="-15"/>
          <w:w w:val="105"/>
        </w:rPr>
        <w:t xml:space="preserve"> </w:t>
      </w:r>
      <w:r w:rsidR="000A2993" w:rsidRPr="00FF66AB">
        <w:rPr>
          <w:rFonts w:cstheme="minorHAnsi"/>
          <w:w w:val="105"/>
        </w:rPr>
        <w:t>Town</w:t>
      </w:r>
      <w:r w:rsidR="000A2993" w:rsidRPr="00FF66AB">
        <w:rPr>
          <w:rFonts w:cstheme="minorHAnsi"/>
          <w:spacing w:val="-15"/>
          <w:w w:val="105"/>
        </w:rPr>
        <w:t xml:space="preserve"> </w:t>
      </w:r>
      <w:r w:rsidR="000A2993" w:rsidRPr="00FF66AB">
        <w:rPr>
          <w:rFonts w:cstheme="minorHAnsi"/>
          <w:w w:val="105"/>
        </w:rPr>
        <w:t>Supervisor</w:t>
      </w:r>
      <w:r w:rsidR="000A2993" w:rsidRPr="00FF66AB">
        <w:rPr>
          <w:rFonts w:cstheme="minorHAnsi"/>
          <w:spacing w:val="-14"/>
          <w:w w:val="105"/>
        </w:rPr>
        <w:t xml:space="preserve"> </w:t>
      </w:r>
      <w:r w:rsidR="000A2993" w:rsidRPr="00FF66AB">
        <w:rPr>
          <w:rFonts w:cstheme="minorHAnsi"/>
          <w:w w:val="105"/>
        </w:rPr>
        <w:t>is</w:t>
      </w:r>
      <w:r w:rsidR="000A2993" w:rsidRPr="00FF66AB">
        <w:rPr>
          <w:rFonts w:cstheme="minorHAnsi"/>
          <w:spacing w:val="-15"/>
          <w:w w:val="105"/>
        </w:rPr>
        <w:t xml:space="preserve"> </w:t>
      </w:r>
      <w:r w:rsidR="000A2993" w:rsidRPr="00FF66AB">
        <w:rPr>
          <w:rFonts w:cstheme="minorHAnsi"/>
          <w:w w:val="105"/>
        </w:rPr>
        <w:t>authorized</w:t>
      </w:r>
      <w:r w:rsidR="000A2993" w:rsidRPr="00FF66AB">
        <w:rPr>
          <w:rFonts w:cstheme="minorHAnsi"/>
          <w:spacing w:val="-16"/>
          <w:w w:val="105"/>
        </w:rPr>
        <w:t xml:space="preserve"> </w:t>
      </w:r>
      <w:r w:rsidR="000A2993" w:rsidRPr="00FF66AB">
        <w:rPr>
          <w:rFonts w:cstheme="minorHAnsi"/>
          <w:w w:val="105"/>
        </w:rPr>
        <w:t>to</w:t>
      </w:r>
      <w:r w:rsidR="000A2993" w:rsidRPr="00FF66AB">
        <w:rPr>
          <w:rFonts w:cstheme="minorHAnsi"/>
          <w:spacing w:val="-15"/>
          <w:w w:val="105"/>
        </w:rPr>
        <w:t xml:space="preserve"> </w:t>
      </w:r>
      <w:r w:rsidR="000A2993" w:rsidRPr="00FF66AB">
        <w:rPr>
          <w:rFonts w:cstheme="minorHAnsi"/>
          <w:w w:val="105"/>
        </w:rPr>
        <w:t>execute</w:t>
      </w:r>
      <w:r w:rsidR="000A2993" w:rsidRPr="00FF66AB">
        <w:rPr>
          <w:rFonts w:cstheme="minorHAnsi"/>
          <w:spacing w:val="-15"/>
          <w:w w:val="105"/>
        </w:rPr>
        <w:t xml:space="preserve"> </w:t>
      </w:r>
      <w:r w:rsidR="000A2993" w:rsidRPr="00FF66AB">
        <w:rPr>
          <w:rFonts w:cstheme="minorHAnsi"/>
          <w:w w:val="105"/>
        </w:rPr>
        <w:t>the</w:t>
      </w:r>
      <w:r w:rsidR="000A2993" w:rsidRPr="00FF66AB">
        <w:rPr>
          <w:rFonts w:cstheme="minorHAnsi"/>
          <w:spacing w:val="-20"/>
          <w:w w:val="105"/>
        </w:rPr>
        <w:t xml:space="preserve"> </w:t>
      </w:r>
      <w:r w:rsidR="000A2993" w:rsidRPr="00FF66AB">
        <w:rPr>
          <w:rFonts w:cstheme="minorHAnsi"/>
          <w:w w:val="105"/>
        </w:rPr>
        <w:t>construction</w:t>
      </w:r>
      <w:r w:rsidR="000A2993" w:rsidRPr="00FF66AB">
        <w:rPr>
          <w:rFonts w:cstheme="minorHAnsi"/>
          <w:spacing w:val="-14"/>
          <w:w w:val="105"/>
        </w:rPr>
        <w:t xml:space="preserve"> </w:t>
      </w:r>
      <w:r w:rsidR="000A2993" w:rsidRPr="00FF66AB">
        <w:rPr>
          <w:rFonts w:cstheme="minorHAnsi"/>
          <w:w w:val="105"/>
        </w:rPr>
        <w:t>contract</w:t>
      </w:r>
      <w:r w:rsidR="000A2993" w:rsidRPr="00FF66AB">
        <w:rPr>
          <w:rFonts w:cstheme="minorHAnsi"/>
          <w:spacing w:val="-13"/>
          <w:w w:val="105"/>
        </w:rPr>
        <w:t xml:space="preserve"> </w:t>
      </w:r>
      <w:r w:rsidR="000A2993" w:rsidRPr="00FF66AB">
        <w:rPr>
          <w:rFonts w:cstheme="minorHAnsi"/>
          <w:w w:val="105"/>
        </w:rPr>
        <w:t>and all documents necessary to carry out</w:t>
      </w:r>
      <w:r w:rsidR="000A2993" w:rsidRPr="00FF66AB">
        <w:rPr>
          <w:rFonts w:cstheme="minorHAnsi"/>
          <w:spacing w:val="-5"/>
          <w:w w:val="105"/>
        </w:rPr>
        <w:t xml:space="preserve"> </w:t>
      </w:r>
      <w:r w:rsidR="000A2993" w:rsidRPr="00FF66AB">
        <w:rPr>
          <w:rFonts w:cstheme="minorHAnsi"/>
          <w:w w:val="105"/>
        </w:rPr>
        <w:t>the terms thereof.</w:t>
      </w:r>
    </w:p>
    <w:p w:rsidR="00B107E4" w:rsidRPr="00B107E4" w:rsidRDefault="00B107E4" w:rsidP="000A2993">
      <w:pPr>
        <w:pStyle w:val="NoSpacing"/>
      </w:pPr>
      <w:r>
        <w:t>A motion to approve was made by Councilwoman Michael-Razi seconded by Councilman McGuinness.</w:t>
      </w:r>
    </w:p>
    <w:p w:rsidR="000A2993" w:rsidRDefault="000A2993" w:rsidP="000A2993">
      <w:pPr>
        <w:pStyle w:val="NoSpacing"/>
        <w:rPr>
          <w:b/>
        </w:rPr>
      </w:pPr>
      <w:r>
        <w:rPr>
          <w:b/>
        </w:rPr>
        <w:t>Roll Call Vote:</w:t>
      </w:r>
    </w:p>
    <w:p w:rsidR="000A2993" w:rsidRDefault="000A2993" w:rsidP="000A2993">
      <w:pPr>
        <w:pStyle w:val="NoSpacing"/>
      </w:pPr>
      <w:r>
        <w:t>Councilwoman Scott</w:t>
      </w:r>
      <w:r>
        <w:tab/>
      </w:r>
      <w:r>
        <w:tab/>
        <w:t>Aye</w:t>
      </w:r>
    </w:p>
    <w:p w:rsidR="000A2993" w:rsidRDefault="000A2993" w:rsidP="000A2993">
      <w:pPr>
        <w:pStyle w:val="NoSpacing"/>
      </w:pPr>
      <w:r>
        <w:t>Councilman McGuinness</w:t>
      </w:r>
      <w:r>
        <w:tab/>
        <w:t>Aye</w:t>
      </w:r>
    </w:p>
    <w:p w:rsidR="000A2993" w:rsidRDefault="000A2993" w:rsidP="000A2993">
      <w:pPr>
        <w:pStyle w:val="NoSpacing"/>
      </w:pPr>
      <w:r>
        <w:t>Councilwoman Michael-Razi</w:t>
      </w:r>
      <w:r>
        <w:tab/>
        <w:t>Aye</w:t>
      </w:r>
    </w:p>
    <w:p w:rsidR="000A2993" w:rsidRDefault="000A2993" w:rsidP="000A2993">
      <w:pPr>
        <w:pStyle w:val="NoSpacing"/>
      </w:pPr>
      <w:r>
        <w:t>Supervisor Wojehowski</w:t>
      </w:r>
      <w:r>
        <w:tab/>
      </w:r>
      <w:r>
        <w:tab/>
        <w:t>Aye</w:t>
      </w:r>
    </w:p>
    <w:p w:rsidR="000A2993" w:rsidRDefault="000A2993" w:rsidP="000A2993">
      <w:pPr>
        <w:pStyle w:val="NoSpacing"/>
        <w:rPr>
          <w:b/>
        </w:rPr>
      </w:pPr>
      <w:r>
        <w:rPr>
          <w:b/>
        </w:rPr>
        <w:t>Motion carried.</w:t>
      </w:r>
    </w:p>
    <w:p w:rsidR="00E41DD7" w:rsidRDefault="00E41DD7" w:rsidP="00754BC8">
      <w:pPr>
        <w:pStyle w:val="NoSpacing"/>
        <w:rPr>
          <w:b/>
          <w:u w:val="single"/>
        </w:rPr>
      </w:pPr>
    </w:p>
    <w:p w:rsidR="00E41DD7" w:rsidRPr="00E41DD7" w:rsidRDefault="00E41DD7" w:rsidP="00754BC8">
      <w:pPr>
        <w:pStyle w:val="NoSpacing"/>
        <w:rPr>
          <w:b/>
          <w:u w:val="single"/>
        </w:rPr>
      </w:pPr>
      <w:r w:rsidRPr="00E41DD7">
        <w:rPr>
          <w:b/>
          <w:u w:val="single"/>
        </w:rPr>
        <w:t>Agenda Item #10-Resolution-M7R Energy-Natural Gas Bid Price</w:t>
      </w:r>
    </w:p>
    <w:p w:rsidR="00886856" w:rsidRPr="00F5562C" w:rsidRDefault="00BF6DB3" w:rsidP="00886856">
      <w:pPr>
        <w:pStyle w:val="NoSpacing"/>
      </w:pPr>
      <w:r>
        <w:t>The Board would like a</w:t>
      </w:r>
      <w:r w:rsidR="00B57E6D">
        <w:t>dditional review</w:t>
      </w:r>
      <w:r>
        <w:t xml:space="preserve"> time to look at the quotes</w:t>
      </w:r>
      <w:r w:rsidR="00775621">
        <w:t xml:space="preserve">. </w:t>
      </w:r>
      <w:r>
        <w:t xml:space="preserve"> </w:t>
      </w:r>
      <w:r w:rsidR="00775621">
        <w:t>T</w:t>
      </w:r>
      <w:r>
        <w:t>herefore the resolution was amended as follows:</w:t>
      </w:r>
      <w:r w:rsidR="00775621">
        <w:t xml:space="preserve">  </w:t>
      </w:r>
      <w:r w:rsidR="00886856" w:rsidRPr="00F5562C">
        <w:t>WHEREAS, M&amp;R Energy Resources Corporation ("M&amp;R"), as an energy resources broker, is providing the Town with quotes effective from November 2, 2022 through November 30, 2022 for purchasing natural gas from a natural gas supplier; and</w:t>
      </w:r>
      <w:r w:rsidR="00886856">
        <w:t xml:space="preserve"> </w:t>
      </w:r>
      <w:r w:rsidR="00886856" w:rsidRPr="00F5562C">
        <w:t>WHEREAS, the Town wishes to accept the lowest quote provided by M&amp;R for purchasing natural gas from a natural gas supplier during the said time period for a term of up to twenty-four (24) months;</w:t>
      </w:r>
      <w:r w:rsidR="00886856">
        <w:t xml:space="preserve"> </w:t>
      </w:r>
      <w:r w:rsidR="00886856" w:rsidRPr="00F5562C">
        <w:t>NOW, THEREFORE, BE IT RESOLVED AS FOLLOWS:</w:t>
      </w:r>
      <w:r w:rsidR="00C571D5">
        <w:t xml:space="preserve">  </w:t>
      </w:r>
      <w:r w:rsidR="00886856" w:rsidRPr="00F5562C">
        <w:t>1.</w:t>
      </w:r>
      <w:r w:rsidR="00886856">
        <w:t xml:space="preserve">  </w:t>
      </w:r>
      <w:r w:rsidR="00886856" w:rsidRPr="00F5562C">
        <w:t>That the Town Board hereby authorizes the Town Supervisor to accept the lowest quote during the said time period provided by M&amp;R for purchasing natural gas from a natural gas supplier for a term of up to twenty-four (24) months, and to enter into an agreement for purchasing natural gas from the lowest quoted supplier at the quoted rate for a term of up to twenty-four (24) months; and</w:t>
      </w:r>
      <w:r w:rsidR="00886856">
        <w:t xml:space="preserve"> </w:t>
      </w:r>
      <w:r w:rsidR="00886856" w:rsidRPr="00F5562C">
        <w:t>2.</w:t>
      </w:r>
      <w:r w:rsidR="00886856">
        <w:t xml:space="preserve"> </w:t>
      </w:r>
      <w:r w:rsidR="00886856" w:rsidRPr="00F5562C">
        <w:t>That Town Supervisor is authorized to execute any documents necessary to put the said agreement into effect.</w:t>
      </w:r>
    </w:p>
    <w:p w:rsidR="00972C36" w:rsidRPr="00972C36" w:rsidRDefault="00972C36" w:rsidP="00C571D5">
      <w:pPr>
        <w:pStyle w:val="NoSpacing"/>
      </w:pPr>
      <w:r>
        <w:t>A motion to approve was made by Councilwoman Michael-Razi seconded by Councilman McGuinness.</w:t>
      </w:r>
    </w:p>
    <w:p w:rsidR="00C571D5" w:rsidRDefault="00C571D5" w:rsidP="00C571D5">
      <w:pPr>
        <w:pStyle w:val="NoSpacing"/>
        <w:rPr>
          <w:b/>
        </w:rPr>
      </w:pPr>
      <w:r>
        <w:rPr>
          <w:b/>
        </w:rPr>
        <w:t>Roll Call Vote:</w:t>
      </w:r>
    </w:p>
    <w:p w:rsidR="00C571D5" w:rsidRDefault="00C571D5" w:rsidP="00C571D5">
      <w:pPr>
        <w:pStyle w:val="NoSpacing"/>
      </w:pPr>
      <w:r>
        <w:t>Councilwoman Scott</w:t>
      </w:r>
      <w:r>
        <w:tab/>
      </w:r>
      <w:r>
        <w:tab/>
        <w:t>Aye</w:t>
      </w:r>
    </w:p>
    <w:p w:rsidR="00C571D5" w:rsidRDefault="00C571D5" w:rsidP="00C571D5">
      <w:pPr>
        <w:pStyle w:val="NoSpacing"/>
      </w:pPr>
      <w:r>
        <w:t>Councilman McGuinness</w:t>
      </w:r>
      <w:r>
        <w:tab/>
        <w:t>Aye</w:t>
      </w:r>
    </w:p>
    <w:p w:rsidR="00C571D5" w:rsidRDefault="00C571D5" w:rsidP="00C571D5">
      <w:pPr>
        <w:pStyle w:val="NoSpacing"/>
      </w:pPr>
      <w:r>
        <w:t>Councilwoman Michael-Razi</w:t>
      </w:r>
      <w:r>
        <w:tab/>
        <w:t>Aye</w:t>
      </w:r>
    </w:p>
    <w:p w:rsidR="00C571D5" w:rsidRDefault="00C571D5" w:rsidP="00C571D5">
      <w:pPr>
        <w:pStyle w:val="NoSpacing"/>
      </w:pPr>
      <w:r>
        <w:t>Supervisor Wojehowski</w:t>
      </w:r>
      <w:r>
        <w:tab/>
      </w:r>
      <w:r>
        <w:tab/>
        <w:t>Aye</w:t>
      </w:r>
    </w:p>
    <w:p w:rsidR="00C571D5" w:rsidRDefault="00C571D5" w:rsidP="00C571D5">
      <w:pPr>
        <w:pStyle w:val="NoSpacing"/>
        <w:rPr>
          <w:b/>
        </w:rPr>
      </w:pPr>
      <w:r>
        <w:rPr>
          <w:b/>
        </w:rPr>
        <w:t>Motion carried.</w:t>
      </w:r>
    </w:p>
    <w:p w:rsidR="00550CC8" w:rsidRDefault="00550CC8" w:rsidP="00754BC8">
      <w:pPr>
        <w:pStyle w:val="NoSpacing"/>
      </w:pPr>
    </w:p>
    <w:p w:rsidR="00754BC8" w:rsidRPr="00754BC8" w:rsidRDefault="00A34DAC" w:rsidP="00754BC8">
      <w:pPr>
        <w:pStyle w:val="NoSpacing"/>
      </w:pPr>
      <w:r>
        <w:t xml:space="preserve">A motion to approve </w:t>
      </w:r>
      <w:r w:rsidR="00754BC8" w:rsidRPr="00754BC8">
        <w:t>Warrant No. 11</w:t>
      </w:r>
      <w:r>
        <w:t xml:space="preserve"> was made by </w:t>
      </w:r>
      <w:r w:rsidR="009C2492">
        <w:t xml:space="preserve">Councilwoman Michael-Razi seconded by </w:t>
      </w:r>
      <w:r w:rsidR="00894ABB">
        <w:t>Councilman</w:t>
      </w:r>
      <w:r w:rsidR="009C2492">
        <w:t xml:space="preserve"> </w:t>
      </w:r>
      <w:r w:rsidR="00894ABB">
        <w:t>McGuinness.</w:t>
      </w:r>
    </w:p>
    <w:p w:rsidR="00894ABB" w:rsidRDefault="00894ABB" w:rsidP="00894ABB">
      <w:pPr>
        <w:pStyle w:val="NoSpacing"/>
        <w:rPr>
          <w:b/>
        </w:rPr>
      </w:pPr>
      <w:bookmarkStart w:id="7" w:name="_Hlk118365627"/>
      <w:r>
        <w:rPr>
          <w:b/>
        </w:rPr>
        <w:t>Roll Call Vote:</w:t>
      </w:r>
    </w:p>
    <w:p w:rsidR="00894ABB" w:rsidRDefault="00894ABB" w:rsidP="00894ABB">
      <w:pPr>
        <w:pStyle w:val="NoSpacing"/>
      </w:pPr>
      <w:r>
        <w:t>Councilwoman Scott</w:t>
      </w:r>
      <w:r>
        <w:tab/>
      </w:r>
      <w:r>
        <w:tab/>
        <w:t>Aye</w:t>
      </w:r>
    </w:p>
    <w:p w:rsidR="00894ABB" w:rsidRDefault="00894ABB" w:rsidP="00894ABB">
      <w:pPr>
        <w:pStyle w:val="NoSpacing"/>
      </w:pPr>
      <w:r>
        <w:t>Councilman McGuinness</w:t>
      </w:r>
      <w:r>
        <w:tab/>
        <w:t>Aye</w:t>
      </w:r>
    </w:p>
    <w:p w:rsidR="00894ABB" w:rsidRDefault="00894ABB" w:rsidP="00894ABB">
      <w:pPr>
        <w:pStyle w:val="NoSpacing"/>
      </w:pPr>
      <w:r>
        <w:t>Councilwoman Michael-Razi</w:t>
      </w:r>
      <w:r>
        <w:tab/>
        <w:t>Aye</w:t>
      </w:r>
    </w:p>
    <w:p w:rsidR="00894ABB" w:rsidRDefault="00894ABB" w:rsidP="00894ABB">
      <w:pPr>
        <w:pStyle w:val="NoSpacing"/>
      </w:pPr>
      <w:r>
        <w:t>Supervisor Wojehowski</w:t>
      </w:r>
      <w:r>
        <w:tab/>
      </w:r>
      <w:r>
        <w:tab/>
        <w:t>Aye</w:t>
      </w:r>
    </w:p>
    <w:p w:rsidR="00894ABB" w:rsidRDefault="00894ABB" w:rsidP="00894ABB">
      <w:pPr>
        <w:pStyle w:val="NoSpacing"/>
        <w:rPr>
          <w:b/>
        </w:rPr>
      </w:pPr>
      <w:r>
        <w:rPr>
          <w:b/>
        </w:rPr>
        <w:t>Motion carried.</w:t>
      </w:r>
    </w:p>
    <w:bookmarkEnd w:id="7"/>
    <w:p w:rsidR="003F42FE" w:rsidRPr="003C3C62" w:rsidRDefault="003F42FE" w:rsidP="003F42FE">
      <w:pPr>
        <w:pStyle w:val="NoSpacing"/>
        <w:rPr>
          <w:b/>
          <w:u w:val="single"/>
        </w:rPr>
      </w:pPr>
    </w:p>
    <w:p w:rsidR="007F24B0" w:rsidRDefault="007F24B0" w:rsidP="007F24B0">
      <w:pPr>
        <w:pStyle w:val="NoSpacing"/>
      </w:pPr>
      <w:r>
        <w:rPr>
          <w:b/>
          <w:bCs/>
          <w:u w:val="single"/>
        </w:rPr>
        <w:t>Public Comment</w:t>
      </w:r>
    </w:p>
    <w:p w:rsidR="007F24B0" w:rsidRDefault="007F24B0" w:rsidP="007F24B0">
      <w:pPr>
        <w:pStyle w:val="NoSpacing"/>
      </w:pPr>
      <w:r>
        <w:t>Resident Keith Donnelly inquired as to the water leak on Cedar Ave &amp; Angola Rd.  It has been li</w:t>
      </w:r>
      <w:r w:rsidR="00BF6DB3">
        <w:t>k</w:t>
      </w:r>
      <w:r>
        <w:t xml:space="preserve">e this for over 7 years.  Supervisor Wojehowski commented that we have had </w:t>
      </w:r>
      <w:r w:rsidR="00BF6DB3">
        <w:t>t</w:t>
      </w:r>
      <w:r>
        <w:t>he water department and CAMO up there to investigate.  It is actually a private water line that connects to the Village water system so the fix is the responsibility of the homeowner.  COH Mayor Gagliano gave a presentation last week about the water pipes and how they are in need of replacement.  We may need to start replacing pipes over time and may even need to add some private pipes into the Village water system.  This will happen over time.  If the Village decides to take this over, then all taxpayers will pay or the Town decides to create a district and only those in that benefit area will pay.  Supervisor Wojehowski would like to work with the Town Board to find a solution.  Mr. Donnelly also asked about the Firthcliffe Sewer District.  The Supervisor relayed that we are currently under a DEC consent order.  We have to do an I&amp;I to keep storm water out and prevent sewage from leaking out.  We are waiting on a report that will get forwarded to the engineer, then we can mitigate.  We have amended a bond resolution so we have money to do the work.  We also applied for a grant that would pay 25%.  Users in the district would pay for it over the course of the life of the bond.  Pump station is also failing and the fix for this is included in the borrowing.  Randy Clark asked for all the bids to be read into the minutes and not just telling us what the low bid was.  Supervisor Wojehowski agreed and read the following:</w:t>
      </w:r>
    </w:p>
    <w:p w:rsidR="007F24B0" w:rsidRDefault="007F24B0" w:rsidP="007F24B0">
      <w:pPr>
        <w:pStyle w:val="NoSpacing"/>
      </w:pPr>
      <w:r>
        <w:t>Continental Rd. Culvert Replacement Bid Opening on October 27, 2022.  Bids were as follows:</w:t>
      </w:r>
    </w:p>
    <w:p w:rsidR="007F24B0" w:rsidRDefault="007F24B0" w:rsidP="007F24B0">
      <w:pPr>
        <w:pStyle w:val="NoSpacing"/>
      </w:pPr>
      <w:r>
        <w:t>Argenio Brothers = $494,494; Butler Construction = $789,950; Malum Enterprises = $898,000;</w:t>
      </w:r>
    </w:p>
    <w:p w:rsidR="007F24B0" w:rsidRDefault="007F24B0" w:rsidP="007F24B0">
      <w:pPr>
        <w:pStyle w:val="NoSpacing"/>
      </w:pPr>
      <w:r>
        <w:t>Boyce Excavating = $1,220,205.</w:t>
      </w:r>
    </w:p>
    <w:p w:rsidR="007F24B0" w:rsidRDefault="007F24B0" w:rsidP="007F24B0">
      <w:pPr>
        <w:pStyle w:val="NoSpacing"/>
      </w:pPr>
    </w:p>
    <w:p w:rsidR="007F24B0" w:rsidRDefault="007F24B0" w:rsidP="007F24B0">
      <w:pPr>
        <w:pStyle w:val="NoSpacing"/>
      </w:pPr>
      <w:r>
        <w:t>A motion to go into Closed Session to seek the advice of counsel was made by Supervisor Wojehowski, seconded by Councilwoman Michael-Razi.</w:t>
      </w:r>
    </w:p>
    <w:p w:rsidR="007F24B0" w:rsidRDefault="007F24B0" w:rsidP="007F24B0">
      <w:pPr>
        <w:pStyle w:val="NoSpacing"/>
        <w:rPr>
          <w:b/>
        </w:rPr>
      </w:pPr>
      <w:r>
        <w:rPr>
          <w:b/>
        </w:rPr>
        <w:t>Roll Call Vote:</w:t>
      </w:r>
    </w:p>
    <w:p w:rsidR="007F24B0" w:rsidRDefault="007F24B0" w:rsidP="007F24B0">
      <w:pPr>
        <w:pStyle w:val="NoSpacing"/>
      </w:pPr>
      <w:r>
        <w:t>Councilwoman Scott</w:t>
      </w:r>
      <w:r>
        <w:tab/>
      </w:r>
      <w:r>
        <w:tab/>
        <w:t>Aye</w:t>
      </w:r>
    </w:p>
    <w:p w:rsidR="007F24B0" w:rsidRDefault="007F24B0" w:rsidP="007F24B0">
      <w:pPr>
        <w:pStyle w:val="NoSpacing"/>
      </w:pPr>
      <w:r>
        <w:t>Councilman McGuinness</w:t>
      </w:r>
      <w:r>
        <w:tab/>
        <w:t>Aye</w:t>
      </w:r>
    </w:p>
    <w:p w:rsidR="007F24B0" w:rsidRDefault="007F24B0" w:rsidP="007F24B0">
      <w:pPr>
        <w:pStyle w:val="NoSpacing"/>
      </w:pPr>
      <w:r>
        <w:t>Councilwoman Michael-Razi</w:t>
      </w:r>
      <w:r>
        <w:tab/>
        <w:t>Aye</w:t>
      </w:r>
    </w:p>
    <w:p w:rsidR="007F24B0" w:rsidRDefault="007F24B0" w:rsidP="007F24B0">
      <w:pPr>
        <w:pStyle w:val="NoSpacing"/>
      </w:pPr>
      <w:r>
        <w:t>Supervisor Wojehowski</w:t>
      </w:r>
      <w:r>
        <w:tab/>
      </w:r>
      <w:r>
        <w:tab/>
        <w:t>Aye</w:t>
      </w:r>
    </w:p>
    <w:p w:rsidR="007F24B0" w:rsidRDefault="007F24B0" w:rsidP="007F24B0">
      <w:pPr>
        <w:pStyle w:val="NoSpacing"/>
        <w:rPr>
          <w:b/>
        </w:rPr>
      </w:pPr>
      <w:r>
        <w:rPr>
          <w:b/>
        </w:rPr>
        <w:t>Motion carried.</w:t>
      </w:r>
    </w:p>
    <w:p w:rsidR="003C3C62" w:rsidRDefault="003C3C62" w:rsidP="00754BC8">
      <w:pPr>
        <w:pStyle w:val="NoSpacing"/>
      </w:pPr>
    </w:p>
    <w:p w:rsidR="00754BC8" w:rsidRDefault="007E0EE1" w:rsidP="00754BC8">
      <w:pPr>
        <w:pStyle w:val="NoSpacing"/>
      </w:pPr>
      <w:r>
        <w:t>A motion to go into c</w:t>
      </w:r>
      <w:r w:rsidR="00754BC8" w:rsidRPr="00754BC8">
        <w:t xml:space="preserve">losed </w:t>
      </w:r>
      <w:r>
        <w:t>s</w:t>
      </w:r>
      <w:r w:rsidR="00754BC8" w:rsidRPr="00754BC8">
        <w:t>ession</w:t>
      </w:r>
      <w:r w:rsidR="005535AD">
        <w:t xml:space="preserve"> to s</w:t>
      </w:r>
      <w:r w:rsidR="00754BC8" w:rsidRPr="00754BC8">
        <w:t xml:space="preserve">eek </w:t>
      </w:r>
      <w:r w:rsidR="005535AD">
        <w:t>a</w:t>
      </w:r>
      <w:r w:rsidR="00754BC8" w:rsidRPr="00754BC8">
        <w:t xml:space="preserve">dvice of </w:t>
      </w:r>
      <w:r w:rsidR="005535AD">
        <w:t>c</w:t>
      </w:r>
      <w:r w:rsidR="00754BC8" w:rsidRPr="00754BC8">
        <w:t>ounsel</w:t>
      </w:r>
      <w:r w:rsidR="003F42FE">
        <w:t xml:space="preserve"> was made by Councilwoman Michael-Razi seconded by Councilwoman Scott.</w:t>
      </w:r>
    </w:p>
    <w:p w:rsidR="003F42FE" w:rsidRDefault="003F42FE" w:rsidP="003F42FE">
      <w:pPr>
        <w:pStyle w:val="NoSpacing"/>
        <w:rPr>
          <w:b/>
        </w:rPr>
      </w:pPr>
      <w:r>
        <w:rPr>
          <w:b/>
        </w:rPr>
        <w:t>Roll Call Vote:</w:t>
      </w:r>
    </w:p>
    <w:p w:rsidR="003F42FE" w:rsidRDefault="003F42FE" w:rsidP="003F42FE">
      <w:pPr>
        <w:pStyle w:val="NoSpacing"/>
      </w:pPr>
      <w:r>
        <w:t>Councilwoman Scott</w:t>
      </w:r>
      <w:r>
        <w:tab/>
      </w:r>
      <w:r>
        <w:tab/>
        <w:t>Aye</w:t>
      </w:r>
    </w:p>
    <w:p w:rsidR="003F42FE" w:rsidRDefault="003F42FE" w:rsidP="003F42FE">
      <w:pPr>
        <w:pStyle w:val="NoSpacing"/>
      </w:pPr>
      <w:r>
        <w:t>Councilman McGuinness</w:t>
      </w:r>
      <w:r>
        <w:tab/>
        <w:t>Aye</w:t>
      </w:r>
    </w:p>
    <w:p w:rsidR="003F42FE" w:rsidRDefault="003F42FE" w:rsidP="003F42FE">
      <w:pPr>
        <w:pStyle w:val="NoSpacing"/>
      </w:pPr>
      <w:r>
        <w:t>Councilwoman Michael-Razi</w:t>
      </w:r>
      <w:r>
        <w:tab/>
        <w:t>Aye</w:t>
      </w:r>
    </w:p>
    <w:p w:rsidR="003F42FE" w:rsidRDefault="003F42FE" w:rsidP="003F42FE">
      <w:pPr>
        <w:pStyle w:val="NoSpacing"/>
      </w:pPr>
      <w:r>
        <w:t>Supervisor Wojehowski</w:t>
      </w:r>
      <w:r>
        <w:tab/>
      </w:r>
      <w:r>
        <w:tab/>
        <w:t>Aye</w:t>
      </w:r>
    </w:p>
    <w:p w:rsidR="003F42FE" w:rsidRDefault="003F42FE" w:rsidP="003F42FE">
      <w:pPr>
        <w:pStyle w:val="NoSpacing"/>
        <w:rPr>
          <w:b/>
        </w:rPr>
      </w:pPr>
      <w:r>
        <w:rPr>
          <w:b/>
        </w:rPr>
        <w:t>Motion carried.</w:t>
      </w:r>
    </w:p>
    <w:p w:rsidR="003F42FE" w:rsidRPr="00754BC8" w:rsidRDefault="003F42FE" w:rsidP="00754BC8">
      <w:pPr>
        <w:pStyle w:val="NoSpacing"/>
      </w:pPr>
    </w:p>
    <w:p w:rsidR="00754BC8" w:rsidRDefault="003525C2" w:rsidP="00754BC8">
      <w:pPr>
        <w:pStyle w:val="NoSpacing"/>
      </w:pPr>
      <w:r>
        <w:t>Jennifer McCormick</w:t>
      </w:r>
    </w:p>
    <w:p w:rsidR="003525C2" w:rsidRPr="00754BC8" w:rsidRDefault="003525C2" w:rsidP="00754BC8">
      <w:pPr>
        <w:pStyle w:val="NoSpacing"/>
      </w:pPr>
      <w:r>
        <w:t>Town Clerk</w:t>
      </w:r>
    </w:p>
    <w:p w:rsidR="007F7387" w:rsidRDefault="007F7387"/>
    <w:sectPr w:rsidR="007F7387" w:rsidSect="00A56FD7">
      <w:headerReference w:type="default" r:id="rId7"/>
      <w:footerReference w:type="default" r:id="rId8"/>
      <w:pgSz w:w="12240" w:h="15840" w:code="1"/>
      <w:pgMar w:top="720" w:right="720" w:bottom="245" w:left="115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BC8" w:rsidRDefault="00754BC8" w:rsidP="00754BC8">
      <w:pPr>
        <w:spacing w:after="0" w:line="240" w:lineRule="auto"/>
      </w:pPr>
      <w:r>
        <w:separator/>
      </w:r>
    </w:p>
  </w:endnote>
  <w:endnote w:type="continuationSeparator" w:id="0">
    <w:p w:rsidR="00754BC8" w:rsidRDefault="00754BC8" w:rsidP="0075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089522"/>
      <w:docPartObj>
        <w:docPartGallery w:val="Page Numbers (Bottom of Page)"/>
        <w:docPartUnique/>
      </w:docPartObj>
    </w:sdtPr>
    <w:sdtEndPr>
      <w:rPr>
        <w:noProof/>
      </w:rPr>
    </w:sdtEndPr>
    <w:sdtContent>
      <w:p w:rsidR="00754BC8" w:rsidRDefault="00754B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30D30" w:rsidRPr="00D64F1A" w:rsidRDefault="00895315" w:rsidP="00D64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BC8" w:rsidRDefault="00754BC8" w:rsidP="00754BC8">
      <w:pPr>
        <w:spacing w:after="0" w:line="240" w:lineRule="auto"/>
      </w:pPr>
      <w:r>
        <w:separator/>
      </w:r>
    </w:p>
  </w:footnote>
  <w:footnote w:type="continuationSeparator" w:id="0">
    <w:p w:rsidR="00754BC8" w:rsidRDefault="00754BC8" w:rsidP="0075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BC8" w:rsidRDefault="00754BC8">
    <w:pPr>
      <w:pStyle w:val="Header"/>
    </w:pPr>
    <w:r>
      <w:tab/>
      <w:t xml:space="preserve">                                                                                                                                                                            WS &amp; STBM 11-1-22</w:t>
    </w:r>
  </w:p>
  <w:p w:rsidR="00754BC8" w:rsidRDefault="00754B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A2431"/>
    <w:multiLevelType w:val="hybridMultilevel"/>
    <w:tmpl w:val="2CF64CC2"/>
    <w:lvl w:ilvl="0" w:tplc="FED6248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9F027D"/>
    <w:multiLevelType w:val="hybridMultilevel"/>
    <w:tmpl w:val="BD969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09515E"/>
    <w:multiLevelType w:val="hybridMultilevel"/>
    <w:tmpl w:val="15385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C8"/>
    <w:rsid w:val="000076A7"/>
    <w:rsid w:val="000202E9"/>
    <w:rsid w:val="00025FF9"/>
    <w:rsid w:val="00060B57"/>
    <w:rsid w:val="000A2993"/>
    <w:rsid w:val="000B13E5"/>
    <w:rsid w:val="00114236"/>
    <w:rsid w:val="00116E4D"/>
    <w:rsid w:val="00140AB1"/>
    <w:rsid w:val="001465C8"/>
    <w:rsid w:val="00153508"/>
    <w:rsid w:val="001932CE"/>
    <w:rsid w:val="001A57B1"/>
    <w:rsid w:val="00220A55"/>
    <w:rsid w:val="00231058"/>
    <w:rsid w:val="00235651"/>
    <w:rsid w:val="00252343"/>
    <w:rsid w:val="00273A80"/>
    <w:rsid w:val="00283C89"/>
    <w:rsid w:val="002A23DD"/>
    <w:rsid w:val="002A5100"/>
    <w:rsid w:val="002D6372"/>
    <w:rsid w:val="003210F0"/>
    <w:rsid w:val="003525C2"/>
    <w:rsid w:val="003B5848"/>
    <w:rsid w:val="003C3C62"/>
    <w:rsid w:val="003F42FE"/>
    <w:rsid w:val="00422007"/>
    <w:rsid w:val="00422C1D"/>
    <w:rsid w:val="004515E2"/>
    <w:rsid w:val="00462524"/>
    <w:rsid w:val="00465364"/>
    <w:rsid w:val="00466CB2"/>
    <w:rsid w:val="00470740"/>
    <w:rsid w:val="004A13E9"/>
    <w:rsid w:val="004B4E46"/>
    <w:rsid w:val="004E317C"/>
    <w:rsid w:val="004E67E1"/>
    <w:rsid w:val="005116B2"/>
    <w:rsid w:val="00512EE5"/>
    <w:rsid w:val="00550CC8"/>
    <w:rsid w:val="005535AD"/>
    <w:rsid w:val="00571608"/>
    <w:rsid w:val="005870B1"/>
    <w:rsid w:val="00594036"/>
    <w:rsid w:val="005955BC"/>
    <w:rsid w:val="005C0907"/>
    <w:rsid w:val="005C60D3"/>
    <w:rsid w:val="005D6279"/>
    <w:rsid w:val="005E2E1F"/>
    <w:rsid w:val="005E3F88"/>
    <w:rsid w:val="005E46EF"/>
    <w:rsid w:val="00617A41"/>
    <w:rsid w:val="00627E2F"/>
    <w:rsid w:val="00656DC1"/>
    <w:rsid w:val="0066135B"/>
    <w:rsid w:val="0067153A"/>
    <w:rsid w:val="00695EE6"/>
    <w:rsid w:val="006970F5"/>
    <w:rsid w:val="00697735"/>
    <w:rsid w:val="006E74AF"/>
    <w:rsid w:val="0071157C"/>
    <w:rsid w:val="00754BC8"/>
    <w:rsid w:val="007611A3"/>
    <w:rsid w:val="00775621"/>
    <w:rsid w:val="007B3A95"/>
    <w:rsid w:val="007D1D8E"/>
    <w:rsid w:val="007D5905"/>
    <w:rsid w:val="007E0EE1"/>
    <w:rsid w:val="007F24B0"/>
    <w:rsid w:val="007F7387"/>
    <w:rsid w:val="00812F2A"/>
    <w:rsid w:val="00812F88"/>
    <w:rsid w:val="00830C6D"/>
    <w:rsid w:val="008430C2"/>
    <w:rsid w:val="00886856"/>
    <w:rsid w:val="00894ABB"/>
    <w:rsid w:val="00895315"/>
    <w:rsid w:val="008A7593"/>
    <w:rsid w:val="008B6D85"/>
    <w:rsid w:val="008D1AA6"/>
    <w:rsid w:val="008F03B4"/>
    <w:rsid w:val="00933B41"/>
    <w:rsid w:val="00965BC4"/>
    <w:rsid w:val="00972C36"/>
    <w:rsid w:val="009B4272"/>
    <w:rsid w:val="009C2492"/>
    <w:rsid w:val="009C776C"/>
    <w:rsid w:val="00A0406C"/>
    <w:rsid w:val="00A34DAC"/>
    <w:rsid w:val="00A46B1A"/>
    <w:rsid w:val="00A84299"/>
    <w:rsid w:val="00A86E0F"/>
    <w:rsid w:val="00B01AC5"/>
    <w:rsid w:val="00B107E4"/>
    <w:rsid w:val="00B34916"/>
    <w:rsid w:val="00B57E6D"/>
    <w:rsid w:val="00BA3F44"/>
    <w:rsid w:val="00BF08DC"/>
    <w:rsid w:val="00BF6DB3"/>
    <w:rsid w:val="00C050CF"/>
    <w:rsid w:val="00C26781"/>
    <w:rsid w:val="00C35B65"/>
    <w:rsid w:val="00C35E4F"/>
    <w:rsid w:val="00C42D49"/>
    <w:rsid w:val="00C571D5"/>
    <w:rsid w:val="00CB727A"/>
    <w:rsid w:val="00CC1AA0"/>
    <w:rsid w:val="00CD5619"/>
    <w:rsid w:val="00CF5A08"/>
    <w:rsid w:val="00D00845"/>
    <w:rsid w:val="00D453F7"/>
    <w:rsid w:val="00D5691E"/>
    <w:rsid w:val="00D878EF"/>
    <w:rsid w:val="00DB3B6F"/>
    <w:rsid w:val="00DD2E55"/>
    <w:rsid w:val="00DE7B1C"/>
    <w:rsid w:val="00E137DF"/>
    <w:rsid w:val="00E22279"/>
    <w:rsid w:val="00E35B07"/>
    <w:rsid w:val="00E41DD7"/>
    <w:rsid w:val="00E65FC8"/>
    <w:rsid w:val="00E868C1"/>
    <w:rsid w:val="00E90118"/>
    <w:rsid w:val="00E96006"/>
    <w:rsid w:val="00EA0F42"/>
    <w:rsid w:val="00EB56A5"/>
    <w:rsid w:val="00EC01B9"/>
    <w:rsid w:val="00EE6D77"/>
    <w:rsid w:val="00F35C14"/>
    <w:rsid w:val="00F37806"/>
    <w:rsid w:val="00F448A2"/>
    <w:rsid w:val="00F8081D"/>
    <w:rsid w:val="00FA5B98"/>
    <w:rsid w:val="00FC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DA69"/>
  <w15:chartTrackingRefBased/>
  <w15:docId w15:val="{E7BB65EB-6634-4E17-BF09-8D0BFD36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4BC8"/>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754BC8"/>
    <w:rPr>
      <w:rFonts w:ascii="Calibri" w:eastAsia="Calibri" w:hAnsi="Calibri" w:cs="Times New Roman"/>
    </w:rPr>
  </w:style>
  <w:style w:type="paragraph" w:styleId="Header">
    <w:name w:val="header"/>
    <w:basedOn w:val="Normal"/>
    <w:link w:val="HeaderChar"/>
    <w:uiPriority w:val="99"/>
    <w:unhideWhenUsed/>
    <w:rsid w:val="0075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C8"/>
  </w:style>
  <w:style w:type="paragraph" w:styleId="NoSpacing">
    <w:name w:val="No Spacing"/>
    <w:uiPriority w:val="1"/>
    <w:qFormat/>
    <w:rsid w:val="00754BC8"/>
    <w:pPr>
      <w:spacing w:after="0" w:line="240" w:lineRule="auto"/>
    </w:pPr>
  </w:style>
  <w:style w:type="paragraph" w:styleId="BalloonText">
    <w:name w:val="Balloon Text"/>
    <w:basedOn w:val="Normal"/>
    <w:link w:val="BalloonTextChar"/>
    <w:uiPriority w:val="99"/>
    <w:semiHidden/>
    <w:unhideWhenUsed/>
    <w:rsid w:val="00E9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7694">
      <w:bodyDiv w:val="1"/>
      <w:marLeft w:val="0"/>
      <w:marRight w:val="0"/>
      <w:marTop w:val="0"/>
      <w:marBottom w:val="0"/>
      <w:divBdr>
        <w:top w:val="none" w:sz="0" w:space="0" w:color="auto"/>
        <w:left w:val="none" w:sz="0" w:space="0" w:color="auto"/>
        <w:bottom w:val="none" w:sz="0" w:space="0" w:color="auto"/>
        <w:right w:val="none" w:sz="0" w:space="0" w:color="auto"/>
      </w:divBdr>
    </w:div>
    <w:div w:id="141046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AppVersion>0.0000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2000-01-01T00:00:00Z</dcterms:created>
  <dcterms:modified xsi:type="dcterms:W3CDTF">2000-01-01T00:00:00Z</dcterms:modified>
</cp:coreProperties>
</file>